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54" w:rsidRPr="005162FB" w:rsidRDefault="002E6154" w:rsidP="002E6154">
      <w:pPr>
        <w:jc w:val="right"/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</w:pPr>
      <w:r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NOTA DE PRENSA N</w:t>
      </w:r>
      <w:r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  <w:vertAlign w:val="superscript"/>
        </w:rPr>
        <w:t xml:space="preserve">O </w:t>
      </w:r>
      <w:r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0</w:t>
      </w:r>
      <w:r w:rsidR="00843BE9"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3</w:t>
      </w:r>
      <w:r w:rsidR="00B1351F"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9</w:t>
      </w:r>
      <w:r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-201</w:t>
      </w:r>
      <w:r w:rsidR="008864A2" w:rsidRPr="005162FB">
        <w:rPr>
          <w:rFonts w:ascii="Arial" w:hAnsi="Arial" w:cs="Arial"/>
          <w:b/>
          <w:color w:val="222222"/>
          <w:sz w:val="28"/>
          <w:szCs w:val="26"/>
          <w:u w:val="single"/>
          <w:shd w:val="clear" w:color="auto" w:fill="FFFFFF"/>
        </w:rPr>
        <w:t>9</w:t>
      </w:r>
    </w:p>
    <w:p w:rsidR="003D0907" w:rsidRPr="00AC34C9" w:rsidRDefault="003D0907" w:rsidP="00874179">
      <w:pPr>
        <w:shd w:val="clear" w:color="auto" w:fill="FFFFFF"/>
        <w:spacing w:after="0" w:line="240" w:lineRule="auto"/>
        <w:jc w:val="center"/>
        <w:rPr>
          <w:b/>
          <w:sz w:val="2"/>
        </w:rPr>
      </w:pPr>
    </w:p>
    <w:p w:rsidR="005162FB" w:rsidRDefault="005162FB" w:rsidP="0019339D">
      <w:pPr>
        <w:shd w:val="clear" w:color="auto" w:fill="FFFFFF"/>
        <w:spacing w:after="0" w:line="240" w:lineRule="auto"/>
        <w:jc w:val="center"/>
        <w:rPr>
          <w:b/>
          <w:sz w:val="32"/>
        </w:rPr>
      </w:pPr>
    </w:p>
    <w:p w:rsidR="0019339D" w:rsidRPr="005162FB" w:rsidRDefault="0019339D" w:rsidP="0019339D">
      <w:pPr>
        <w:shd w:val="clear" w:color="auto" w:fill="FFFFFF"/>
        <w:spacing w:after="0" w:line="240" w:lineRule="auto"/>
        <w:jc w:val="center"/>
        <w:rPr>
          <w:b/>
          <w:sz w:val="34"/>
          <w:szCs w:val="34"/>
        </w:rPr>
      </w:pPr>
      <w:r w:rsidRPr="005162FB">
        <w:rPr>
          <w:b/>
          <w:sz w:val="34"/>
          <w:szCs w:val="34"/>
        </w:rPr>
        <w:t>Pleno del Congreso aprob</w:t>
      </w:r>
      <w:r w:rsidRPr="005162FB">
        <w:rPr>
          <w:rFonts w:hint="cs"/>
          <w:b/>
          <w:sz w:val="34"/>
          <w:szCs w:val="34"/>
        </w:rPr>
        <w:t>ó</w:t>
      </w:r>
      <w:r w:rsidRPr="005162FB">
        <w:rPr>
          <w:b/>
          <w:sz w:val="34"/>
          <w:szCs w:val="34"/>
        </w:rPr>
        <w:t xml:space="preserve"> Ley </w:t>
      </w:r>
      <w:r w:rsidR="00065567" w:rsidRPr="005162FB">
        <w:rPr>
          <w:b/>
          <w:sz w:val="34"/>
          <w:szCs w:val="34"/>
        </w:rPr>
        <w:t>de Creación de la Autoridad Nacional de Control del Poder Judicial</w:t>
      </w:r>
    </w:p>
    <w:p w:rsidR="005162FB" w:rsidRPr="0019339D" w:rsidRDefault="005162FB" w:rsidP="0019339D">
      <w:pPr>
        <w:shd w:val="clear" w:color="auto" w:fill="FFFFFF"/>
        <w:spacing w:after="0" w:line="240" w:lineRule="auto"/>
        <w:jc w:val="center"/>
        <w:rPr>
          <w:b/>
          <w:sz w:val="32"/>
        </w:rPr>
      </w:pPr>
    </w:p>
    <w:p w:rsidR="0019339D" w:rsidRPr="00AC34C9" w:rsidRDefault="0019339D" w:rsidP="0019339D">
      <w:pPr>
        <w:shd w:val="clear" w:color="auto" w:fill="FFFFFF"/>
        <w:spacing w:after="0" w:line="240" w:lineRule="auto"/>
        <w:rPr>
          <w:b/>
          <w:sz w:val="8"/>
        </w:rPr>
      </w:pPr>
    </w:p>
    <w:p w:rsidR="0019339D" w:rsidRDefault="00E4790F" w:rsidP="00874179">
      <w:pPr>
        <w:shd w:val="clear" w:color="auto" w:fill="FFFFFF"/>
        <w:spacing w:after="0" w:line="240" w:lineRule="auto"/>
        <w:jc w:val="center"/>
        <w:rPr>
          <w:b/>
          <w:sz w:val="30"/>
        </w:rPr>
      </w:pPr>
      <w:r>
        <w:rPr>
          <w:b/>
          <w:noProof/>
          <w:sz w:val="30"/>
          <w:lang w:eastAsia="es-PE"/>
        </w:rPr>
        <w:drawing>
          <wp:inline distT="0" distB="0" distL="0" distR="0">
            <wp:extent cx="4914432" cy="3075709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3" b="7687"/>
                    <a:stretch/>
                  </pic:blipFill>
                  <pic:spPr bwMode="auto">
                    <a:xfrm>
                      <a:off x="0" y="0"/>
                      <a:ext cx="4961660" cy="3105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39D" w:rsidRPr="00AC34C9" w:rsidRDefault="0019339D" w:rsidP="00874179">
      <w:pPr>
        <w:shd w:val="clear" w:color="auto" w:fill="FFFFFF"/>
        <w:spacing w:after="0" w:line="240" w:lineRule="auto"/>
        <w:jc w:val="center"/>
        <w:rPr>
          <w:b/>
          <w:sz w:val="21"/>
          <w:szCs w:val="21"/>
        </w:rPr>
      </w:pPr>
    </w:p>
    <w:p w:rsidR="005162FB" w:rsidRDefault="005162FB" w:rsidP="00163983">
      <w:pPr>
        <w:spacing w:after="0" w:line="240" w:lineRule="auto"/>
        <w:jc w:val="both"/>
        <w:rPr>
          <w:rFonts w:cstheme="minorHAnsi"/>
          <w:szCs w:val="20"/>
        </w:rPr>
      </w:pPr>
    </w:p>
    <w:p w:rsidR="002652D4" w:rsidRDefault="002652D4" w:rsidP="002652D4">
      <w:pPr>
        <w:spacing w:after="0" w:line="240" w:lineRule="auto"/>
        <w:ind w:left="284" w:right="284"/>
        <w:jc w:val="both"/>
        <w:rPr>
          <w:rFonts w:cstheme="minorHAnsi"/>
          <w:szCs w:val="20"/>
        </w:rPr>
      </w:pPr>
      <w:r w:rsidRPr="002652D4">
        <w:rPr>
          <w:rFonts w:cstheme="minorHAnsi"/>
          <w:szCs w:val="20"/>
        </w:rPr>
        <w:t>Pleno del Congreso de la República, aprobó por mayoría, el texto sustitutorio del Proyecto de Ley N</w:t>
      </w:r>
      <w:r w:rsidRPr="002652D4">
        <w:rPr>
          <w:rFonts w:cstheme="minorHAnsi"/>
          <w:szCs w:val="20"/>
          <w:vertAlign w:val="superscript"/>
        </w:rPr>
        <w:t>o</w:t>
      </w:r>
      <w:r w:rsidRPr="002652D4">
        <w:rPr>
          <w:rFonts w:cstheme="minorHAnsi"/>
          <w:szCs w:val="20"/>
        </w:rPr>
        <w:t xml:space="preserve"> 3160/2018-PE, 3316/2018-PJ y 3374/2018-CR, 3602/2018-PJ, 3681/2018-CR, 3763/2018-CR, 3767/2018-CR y 4129/2018-CR, Ley de Creación de la Autoridad Nacional de Control del Poder Judicial, a fin que este organismo con </w:t>
      </w:r>
      <w:r w:rsidRPr="002652D4">
        <w:rPr>
          <w:rFonts w:cstheme="minorHAnsi"/>
          <w:szCs w:val="20"/>
        </w:rPr>
        <w:t>autonomía</w:t>
      </w:r>
      <w:r w:rsidRPr="002652D4">
        <w:rPr>
          <w:rFonts w:cstheme="minorHAnsi"/>
          <w:szCs w:val="20"/>
        </w:rPr>
        <w:t xml:space="preserve"> administrativa, funcional y económica</w:t>
      </w:r>
      <w:r w:rsidR="00FE1C91">
        <w:rPr>
          <w:rFonts w:cstheme="minorHAnsi"/>
          <w:szCs w:val="20"/>
        </w:rPr>
        <w:t>, tenga</w:t>
      </w:r>
      <w:bookmarkStart w:id="0" w:name="_GoBack"/>
      <w:bookmarkEnd w:id="0"/>
      <w:r w:rsidRPr="002652D4">
        <w:rPr>
          <w:rFonts w:cstheme="minorHAnsi"/>
          <w:szCs w:val="20"/>
        </w:rPr>
        <w:t xml:space="preserve"> a su cargo el control funcional de los jueces de todas las instancias y del personal auxiliar jurisdiccional del Poder </w:t>
      </w:r>
      <w:r w:rsidRPr="002652D4">
        <w:rPr>
          <w:rFonts w:cstheme="minorHAnsi"/>
          <w:szCs w:val="20"/>
        </w:rPr>
        <w:t>Judicial</w:t>
      </w:r>
      <w:r w:rsidRPr="002652D4">
        <w:rPr>
          <w:rFonts w:cstheme="minorHAnsi"/>
          <w:szCs w:val="20"/>
        </w:rPr>
        <w:t xml:space="preserve">, salvo en casos de los jueces supremos. </w:t>
      </w:r>
    </w:p>
    <w:p w:rsidR="002652D4" w:rsidRDefault="002652D4" w:rsidP="002652D4">
      <w:pPr>
        <w:spacing w:after="0" w:line="240" w:lineRule="auto"/>
        <w:ind w:left="284" w:right="284"/>
        <w:jc w:val="both"/>
        <w:rPr>
          <w:rFonts w:cstheme="minorHAnsi"/>
          <w:szCs w:val="20"/>
        </w:rPr>
      </w:pPr>
    </w:p>
    <w:p w:rsidR="002652D4" w:rsidRDefault="002652D4" w:rsidP="002652D4">
      <w:pPr>
        <w:spacing w:after="0" w:line="240" w:lineRule="auto"/>
        <w:ind w:left="284" w:right="284"/>
        <w:jc w:val="both"/>
        <w:rPr>
          <w:rFonts w:cstheme="minorHAnsi"/>
          <w:szCs w:val="20"/>
        </w:rPr>
      </w:pPr>
      <w:r w:rsidRPr="002652D4">
        <w:rPr>
          <w:rFonts w:cstheme="minorHAnsi"/>
          <w:szCs w:val="20"/>
        </w:rPr>
        <w:t xml:space="preserve">La Autoridad Nacional de Control del Poder Judicial es el órgano del Poder Judicial que tiene a su cargo el control funcional de los jueces supremos que es competencia exclusiva de la Junta Nacional de Justicia. La norma aprobada establece </w:t>
      </w:r>
      <w:r>
        <w:rPr>
          <w:rFonts w:cstheme="minorHAnsi"/>
          <w:szCs w:val="20"/>
        </w:rPr>
        <w:t>l</w:t>
      </w:r>
      <w:r w:rsidRPr="002652D4">
        <w:rPr>
          <w:rFonts w:cstheme="minorHAnsi"/>
          <w:szCs w:val="20"/>
        </w:rPr>
        <w:t>os requisitos para l</w:t>
      </w:r>
      <w:r>
        <w:rPr>
          <w:rFonts w:cstheme="minorHAnsi"/>
          <w:szCs w:val="20"/>
        </w:rPr>
        <w:t>a</w:t>
      </w:r>
      <w:r w:rsidRPr="002652D4">
        <w:rPr>
          <w:rFonts w:cstheme="minorHAnsi"/>
          <w:szCs w:val="20"/>
        </w:rPr>
        <w:t xml:space="preserve"> elección de su jefe, las condiciones internas y requerimientos para el ejercicio de las competencias, las funciones a su cargo y lo referido a la dirección de la </w:t>
      </w:r>
      <w:r>
        <w:rPr>
          <w:rFonts w:cstheme="minorHAnsi"/>
          <w:szCs w:val="20"/>
        </w:rPr>
        <w:t>A</w:t>
      </w:r>
      <w:r w:rsidRPr="002652D4">
        <w:rPr>
          <w:rFonts w:cstheme="minorHAnsi"/>
          <w:szCs w:val="20"/>
        </w:rPr>
        <w:t xml:space="preserve">utoridad </w:t>
      </w:r>
      <w:r>
        <w:rPr>
          <w:rFonts w:cstheme="minorHAnsi"/>
          <w:szCs w:val="20"/>
        </w:rPr>
        <w:t>N</w:t>
      </w:r>
      <w:r w:rsidRPr="002652D4">
        <w:rPr>
          <w:rFonts w:cstheme="minorHAnsi"/>
          <w:szCs w:val="20"/>
        </w:rPr>
        <w:t>acional</w:t>
      </w:r>
      <w:r w:rsidRPr="002652D4">
        <w:rPr>
          <w:rFonts w:cstheme="minorHAnsi"/>
          <w:szCs w:val="20"/>
        </w:rPr>
        <w:t xml:space="preserve"> de </w:t>
      </w:r>
      <w:r>
        <w:rPr>
          <w:rFonts w:cstheme="minorHAnsi"/>
          <w:szCs w:val="20"/>
        </w:rPr>
        <w:t>C</w:t>
      </w:r>
      <w:r w:rsidRPr="002652D4">
        <w:rPr>
          <w:rFonts w:cstheme="minorHAnsi"/>
          <w:szCs w:val="20"/>
        </w:rPr>
        <w:t xml:space="preserve">ontrol del </w:t>
      </w:r>
      <w:r>
        <w:rPr>
          <w:rFonts w:cstheme="minorHAnsi"/>
          <w:szCs w:val="20"/>
        </w:rPr>
        <w:t>P</w:t>
      </w:r>
      <w:r w:rsidRPr="002652D4">
        <w:rPr>
          <w:rFonts w:cstheme="minorHAnsi"/>
          <w:szCs w:val="20"/>
        </w:rPr>
        <w:t xml:space="preserve">oder </w:t>
      </w:r>
      <w:r>
        <w:rPr>
          <w:rFonts w:cstheme="minorHAnsi"/>
          <w:szCs w:val="20"/>
        </w:rPr>
        <w:t>J</w:t>
      </w:r>
      <w:r w:rsidRPr="002652D4">
        <w:rPr>
          <w:rFonts w:cstheme="minorHAnsi"/>
          <w:szCs w:val="20"/>
        </w:rPr>
        <w:t xml:space="preserve">udicial. </w:t>
      </w:r>
    </w:p>
    <w:p w:rsidR="002652D4" w:rsidRDefault="002652D4" w:rsidP="002652D4">
      <w:pPr>
        <w:spacing w:after="0" w:line="240" w:lineRule="auto"/>
        <w:ind w:left="284" w:right="284"/>
        <w:jc w:val="both"/>
        <w:rPr>
          <w:rFonts w:cstheme="minorHAnsi"/>
          <w:szCs w:val="20"/>
        </w:rPr>
      </w:pPr>
    </w:p>
    <w:p w:rsidR="002652D4" w:rsidRPr="002652D4" w:rsidRDefault="002652D4" w:rsidP="002652D4">
      <w:pPr>
        <w:spacing w:after="0" w:line="240" w:lineRule="auto"/>
        <w:ind w:left="284" w:right="284"/>
        <w:jc w:val="both"/>
        <w:rPr>
          <w:rFonts w:cstheme="minorHAnsi"/>
          <w:szCs w:val="20"/>
        </w:rPr>
      </w:pPr>
      <w:r w:rsidRPr="002652D4">
        <w:rPr>
          <w:rFonts w:cstheme="minorHAnsi"/>
          <w:szCs w:val="20"/>
        </w:rPr>
        <w:t xml:space="preserve">El presidente de la Comisión de Justicia y Derechos Humanos, Alberto Oliva Corrales, señaló que con esta importante norma se va avanzando en la </w:t>
      </w:r>
      <w:r>
        <w:rPr>
          <w:rFonts w:cstheme="minorHAnsi"/>
          <w:szCs w:val="20"/>
        </w:rPr>
        <w:t>R</w:t>
      </w:r>
      <w:r w:rsidRPr="002652D4">
        <w:rPr>
          <w:rFonts w:cstheme="minorHAnsi"/>
          <w:szCs w:val="20"/>
        </w:rPr>
        <w:t xml:space="preserve">eforma del </w:t>
      </w:r>
      <w:r>
        <w:rPr>
          <w:rFonts w:cstheme="minorHAnsi"/>
          <w:szCs w:val="20"/>
        </w:rPr>
        <w:t>S</w:t>
      </w:r>
      <w:r w:rsidRPr="002652D4">
        <w:rPr>
          <w:rFonts w:cstheme="minorHAnsi"/>
          <w:szCs w:val="20"/>
        </w:rPr>
        <w:t>istema de Justicia peruano.</w:t>
      </w:r>
    </w:p>
    <w:p w:rsidR="00A639A1" w:rsidRPr="002652D4" w:rsidRDefault="00A639A1" w:rsidP="00A639A1">
      <w:pPr>
        <w:shd w:val="clear" w:color="auto" w:fill="FFFFFF"/>
        <w:spacing w:after="0" w:line="240" w:lineRule="auto"/>
        <w:ind w:left="284" w:right="284"/>
        <w:jc w:val="right"/>
        <w:rPr>
          <w:rFonts w:cstheme="minorHAnsi"/>
          <w:szCs w:val="20"/>
        </w:rPr>
      </w:pPr>
    </w:p>
    <w:p w:rsidR="007945CB" w:rsidRPr="002652D4" w:rsidRDefault="00BC033F" w:rsidP="00A639A1">
      <w:pPr>
        <w:shd w:val="clear" w:color="auto" w:fill="FFFFFF"/>
        <w:spacing w:after="0" w:line="240" w:lineRule="auto"/>
        <w:ind w:left="284" w:right="284"/>
        <w:jc w:val="right"/>
        <w:rPr>
          <w:rFonts w:cstheme="minorHAnsi"/>
          <w:szCs w:val="20"/>
        </w:rPr>
      </w:pPr>
      <w:r w:rsidRPr="002652D4">
        <w:rPr>
          <w:rFonts w:cstheme="minorHAnsi"/>
          <w:szCs w:val="20"/>
        </w:rPr>
        <w:t>Miércoles</w:t>
      </w:r>
      <w:r w:rsidR="007945CB" w:rsidRPr="002652D4">
        <w:rPr>
          <w:rFonts w:cstheme="minorHAnsi"/>
          <w:szCs w:val="20"/>
        </w:rPr>
        <w:t xml:space="preserve">, </w:t>
      </w:r>
      <w:r w:rsidRPr="002652D4">
        <w:rPr>
          <w:rFonts w:cstheme="minorHAnsi"/>
          <w:szCs w:val="20"/>
        </w:rPr>
        <w:t>03</w:t>
      </w:r>
      <w:r w:rsidR="00010180" w:rsidRPr="002652D4">
        <w:rPr>
          <w:rFonts w:cstheme="minorHAnsi"/>
          <w:szCs w:val="20"/>
        </w:rPr>
        <w:t xml:space="preserve"> </w:t>
      </w:r>
      <w:r w:rsidR="007945CB" w:rsidRPr="002652D4">
        <w:rPr>
          <w:rFonts w:cstheme="minorHAnsi"/>
          <w:szCs w:val="20"/>
        </w:rPr>
        <w:t xml:space="preserve">de </w:t>
      </w:r>
      <w:r w:rsidRPr="002652D4">
        <w:rPr>
          <w:rFonts w:cstheme="minorHAnsi"/>
          <w:szCs w:val="20"/>
        </w:rPr>
        <w:t>abril</w:t>
      </w:r>
      <w:r w:rsidR="007945CB" w:rsidRPr="002652D4">
        <w:rPr>
          <w:rFonts w:cstheme="minorHAnsi"/>
          <w:szCs w:val="20"/>
        </w:rPr>
        <w:t xml:space="preserve"> del 2019</w:t>
      </w:r>
    </w:p>
    <w:sectPr w:rsidR="007945CB" w:rsidRPr="002652D4" w:rsidSect="0097666F">
      <w:headerReference w:type="default" r:id="rId9"/>
      <w:footerReference w:type="even" r:id="rId10"/>
      <w:footerReference w:type="default" r:id="rId11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AF" w:rsidRDefault="002C57AF" w:rsidP="004E6EE1">
      <w:pPr>
        <w:spacing w:after="0" w:line="240" w:lineRule="auto"/>
      </w:pPr>
      <w:r>
        <w:separator/>
      </w:r>
    </w:p>
  </w:endnote>
  <w:endnote w:type="continuationSeparator" w:id="0">
    <w:p w:rsidR="002C57AF" w:rsidRDefault="002C57AF" w:rsidP="004E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E1" w:rsidRDefault="004E6EE1" w:rsidP="004E6EE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E1" w:rsidRDefault="004E6EE1" w:rsidP="004E6EE1">
    <w:pPr>
      <w:pStyle w:val="Piedepgina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-23846</wp:posOffset>
              </wp:positionH>
              <wp:positionV relativeFrom="paragraph">
                <wp:posOffset>119468</wp:posOffset>
              </wp:positionV>
              <wp:extent cx="5565227" cy="0"/>
              <wp:effectExtent l="0" t="0" r="3556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227" cy="0"/>
                      </a:xfrm>
                      <a:prstGeom prst="line">
                        <a:avLst/>
                      </a:prstGeom>
                      <a:ln>
                        <a:solidFill>
                          <a:srgbClr val="9933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A5DDAE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4pt" to="436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" strokecolor="#930" strokeweight="1.5pt">
              <v:stroke joinstyle="miter"/>
            </v:line>
          </w:pict>
        </mc:Fallback>
      </mc:AlternateContent>
    </w:r>
  </w:p>
  <w:p w:rsidR="004E6EE1" w:rsidRDefault="004E6EE1" w:rsidP="004E6EE1">
    <w:pPr>
      <w:pStyle w:val="Piedepgina"/>
      <w:jc w:val="center"/>
    </w:pPr>
    <w:r>
      <w:t xml:space="preserve">Dirección: Edificio </w:t>
    </w:r>
    <w:r w:rsidR="003928C2">
      <w:t xml:space="preserve">Víctor </w:t>
    </w:r>
    <w:r>
      <w:t xml:space="preserve">Raúl Haya de la Torre 2 do Piso. </w:t>
    </w:r>
    <w:r>
      <w:br/>
      <w:t>Teléfono: 01 311</w:t>
    </w:r>
    <w:r w:rsidR="00AA20DB">
      <w:t>-</w:t>
    </w:r>
    <w:r>
      <w:t>7777</w:t>
    </w:r>
  </w:p>
  <w:p w:rsidR="004E6EE1" w:rsidRDefault="004E6E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AF" w:rsidRDefault="002C57AF" w:rsidP="004E6EE1">
      <w:pPr>
        <w:spacing w:after="0" w:line="240" w:lineRule="auto"/>
      </w:pPr>
      <w:r>
        <w:separator/>
      </w:r>
    </w:p>
  </w:footnote>
  <w:footnote w:type="continuationSeparator" w:id="0">
    <w:p w:rsidR="002C57AF" w:rsidRDefault="002C57AF" w:rsidP="004E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E1" w:rsidRDefault="004E6EE1" w:rsidP="004E6EE1">
    <w:pPr>
      <w:jc w:val="right"/>
      <w:rPr>
        <w:rFonts w:ascii="Arial" w:hAnsi="Arial" w:cs="Arial"/>
        <w:b/>
        <w:color w:val="222222"/>
        <w:sz w:val="24"/>
        <w:szCs w:val="24"/>
        <w:u w:val="single"/>
        <w:shd w:val="clear" w:color="auto" w:fill="FFFFFF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CF5C321" wp14:editId="1B4B99FD">
          <wp:simplePos x="0" y="0"/>
          <wp:positionH relativeFrom="column">
            <wp:posOffset>-843915</wp:posOffset>
          </wp:positionH>
          <wp:positionV relativeFrom="paragraph">
            <wp:posOffset>-307953</wp:posOffset>
          </wp:positionV>
          <wp:extent cx="1245235" cy="12452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24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222222"/>
        <w:sz w:val="24"/>
        <w:szCs w:val="24"/>
        <w:u w:val="single"/>
        <w:shd w:val="clear" w:color="auto" w:fill="FFFFFF"/>
      </w:rPr>
      <w:t>COMISIÓN DE JUSTICIA Y DERECHOS HUMANOS</w:t>
    </w:r>
  </w:p>
  <w:p w:rsidR="004E6EE1" w:rsidRPr="00567EB0" w:rsidRDefault="00010180" w:rsidP="004E6EE1">
    <w:pPr>
      <w:jc w:val="right"/>
      <w:rPr>
        <w:rFonts w:ascii="Arial" w:hAnsi="Arial" w:cs="Arial"/>
        <w:color w:val="222222"/>
        <w:shd w:val="clear" w:color="auto" w:fill="FFFFFF"/>
      </w:rPr>
    </w:pPr>
    <w:r>
      <w:t>"Año de la Lucha contra la Corrupción y la Impunidad”</w:t>
    </w:r>
  </w:p>
  <w:p w:rsidR="004E6EE1" w:rsidRDefault="004E6EE1" w:rsidP="004E6EE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1E8"/>
    <w:multiLevelType w:val="hybridMultilevel"/>
    <w:tmpl w:val="E132ED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A2F"/>
    <w:multiLevelType w:val="hybridMultilevel"/>
    <w:tmpl w:val="81087664"/>
    <w:lvl w:ilvl="0" w:tplc="BE323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C5622A"/>
    <w:multiLevelType w:val="hybridMultilevel"/>
    <w:tmpl w:val="6192797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110FC2"/>
    <w:multiLevelType w:val="hybridMultilevel"/>
    <w:tmpl w:val="8B8E50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2892"/>
    <w:multiLevelType w:val="hybridMultilevel"/>
    <w:tmpl w:val="3EBC2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5CD5"/>
    <w:multiLevelType w:val="hybridMultilevel"/>
    <w:tmpl w:val="A7944C48"/>
    <w:lvl w:ilvl="0" w:tplc="9E74337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4B"/>
    <w:rsid w:val="0000147C"/>
    <w:rsid w:val="00006F0F"/>
    <w:rsid w:val="00007D7C"/>
    <w:rsid w:val="00010180"/>
    <w:rsid w:val="00044A2F"/>
    <w:rsid w:val="00044B09"/>
    <w:rsid w:val="000616B1"/>
    <w:rsid w:val="00065567"/>
    <w:rsid w:val="00091630"/>
    <w:rsid w:val="000C16F8"/>
    <w:rsid w:val="0014445F"/>
    <w:rsid w:val="00163983"/>
    <w:rsid w:val="00167973"/>
    <w:rsid w:val="001841FB"/>
    <w:rsid w:val="0019339D"/>
    <w:rsid w:val="0019505C"/>
    <w:rsid w:val="001C3086"/>
    <w:rsid w:val="001E5E87"/>
    <w:rsid w:val="00235223"/>
    <w:rsid w:val="00235A10"/>
    <w:rsid w:val="002371E2"/>
    <w:rsid w:val="002652D4"/>
    <w:rsid w:val="002A13C8"/>
    <w:rsid w:val="002A5808"/>
    <w:rsid w:val="002B324E"/>
    <w:rsid w:val="002C15FB"/>
    <w:rsid w:val="002C57AF"/>
    <w:rsid w:val="002C58A1"/>
    <w:rsid w:val="002C644B"/>
    <w:rsid w:val="002D39CF"/>
    <w:rsid w:val="002E3189"/>
    <w:rsid w:val="002E6154"/>
    <w:rsid w:val="002E7035"/>
    <w:rsid w:val="003000E8"/>
    <w:rsid w:val="00332148"/>
    <w:rsid w:val="00391A1B"/>
    <w:rsid w:val="00391BEB"/>
    <w:rsid w:val="003928C2"/>
    <w:rsid w:val="00394913"/>
    <w:rsid w:val="00397508"/>
    <w:rsid w:val="003A6303"/>
    <w:rsid w:val="003B0509"/>
    <w:rsid w:val="003D0907"/>
    <w:rsid w:val="003E26C2"/>
    <w:rsid w:val="003F1364"/>
    <w:rsid w:val="00415382"/>
    <w:rsid w:val="004165B3"/>
    <w:rsid w:val="00425269"/>
    <w:rsid w:val="00427594"/>
    <w:rsid w:val="00441CE8"/>
    <w:rsid w:val="00467519"/>
    <w:rsid w:val="00472575"/>
    <w:rsid w:val="00472E93"/>
    <w:rsid w:val="00490674"/>
    <w:rsid w:val="004A1D17"/>
    <w:rsid w:val="004A2842"/>
    <w:rsid w:val="004B710B"/>
    <w:rsid w:val="004E6EE1"/>
    <w:rsid w:val="00503949"/>
    <w:rsid w:val="00510AC5"/>
    <w:rsid w:val="00512E05"/>
    <w:rsid w:val="005162FB"/>
    <w:rsid w:val="00525EAC"/>
    <w:rsid w:val="00531A29"/>
    <w:rsid w:val="00537A81"/>
    <w:rsid w:val="00547B52"/>
    <w:rsid w:val="00567EB0"/>
    <w:rsid w:val="00596A0A"/>
    <w:rsid w:val="005A7473"/>
    <w:rsid w:val="005B3D92"/>
    <w:rsid w:val="005B6670"/>
    <w:rsid w:val="005C5F52"/>
    <w:rsid w:val="005E0CC6"/>
    <w:rsid w:val="005E5DF6"/>
    <w:rsid w:val="005F15EB"/>
    <w:rsid w:val="0060164D"/>
    <w:rsid w:val="0061603A"/>
    <w:rsid w:val="0063373F"/>
    <w:rsid w:val="00633DB4"/>
    <w:rsid w:val="00635651"/>
    <w:rsid w:val="00657343"/>
    <w:rsid w:val="00674073"/>
    <w:rsid w:val="00684042"/>
    <w:rsid w:val="00694473"/>
    <w:rsid w:val="006B30D6"/>
    <w:rsid w:val="006C0690"/>
    <w:rsid w:val="006C1D72"/>
    <w:rsid w:val="006D15F5"/>
    <w:rsid w:val="007004F9"/>
    <w:rsid w:val="00705006"/>
    <w:rsid w:val="00706D6D"/>
    <w:rsid w:val="00712CF1"/>
    <w:rsid w:val="007348B2"/>
    <w:rsid w:val="007546F0"/>
    <w:rsid w:val="00760268"/>
    <w:rsid w:val="00767E84"/>
    <w:rsid w:val="007945CB"/>
    <w:rsid w:val="007E4E02"/>
    <w:rsid w:val="007E5F9E"/>
    <w:rsid w:val="007F7D88"/>
    <w:rsid w:val="00835C8A"/>
    <w:rsid w:val="00843BE9"/>
    <w:rsid w:val="00853AD9"/>
    <w:rsid w:val="008600F4"/>
    <w:rsid w:val="00863721"/>
    <w:rsid w:val="00874179"/>
    <w:rsid w:val="00874971"/>
    <w:rsid w:val="008864A2"/>
    <w:rsid w:val="008B306D"/>
    <w:rsid w:val="008C0F81"/>
    <w:rsid w:val="008C6E95"/>
    <w:rsid w:val="008D0F39"/>
    <w:rsid w:val="008D49AE"/>
    <w:rsid w:val="008E0B45"/>
    <w:rsid w:val="008E3CB4"/>
    <w:rsid w:val="00900F20"/>
    <w:rsid w:val="009015C0"/>
    <w:rsid w:val="00907C89"/>
    <w:rsid w:val="00912457"/>
    <w:rsid w:val="00914A78"/>
    <w:rsid w:val="009406D9"/>
    <w:rsid w:val="009752ED"/>
    <w:rsid w:val="0097666F"/>
    <w:rsid w:val="00982050"/>
    <w:rsid w:val="009826D8"/>
    <w:rsid w:val="00994D08"/>
    <w:rsid w:val="009B12E4"/>
    <w:rsid w:val="009C053D"/>
    <w:rsid w:val="009E4533"/>
    <w:rsid w:val="009F4F0F"/>
    <w:rsid w:val="00A106C2"/>
    <w:rsid w:val="00A129BD"/>
    <w:rsid w:val="00A16AFB"/>
    <w:rsid w:val="00A346DB"/>
    <w:rsid w:val="00A36443"/>
    <w:rsid w:val="00A47375"/>
    <w:rsid w:val="00A639A1"/>
    <w:rsid w:val="00A81EDE"/>
    <w:rsid w:val="00AA20DB"/>
    <w:rsid w:val="00AC34C9"/>
    <w:rsid w:val="00AE6DF4"/>
    <w:rsid w:val="00AF7CE7"/>
    <w:rsid w:val="00B022B1"/>
    <w:rsid w:val="00B11507"/>
    <w:rsid w:val="00B1204F"/>
    <w:rsid w:val="00B1351F"/>
    <w:rsid w:val="00B3153F"/>
    <w:rsid w:val="00B439BE"/>
    <w:rsid w:val="00B47A5B"/>
    <w:rsid w:val="00B57DB0"/>
    <w:rsid w:val="00B75525"/>
    <w:rsid w:val="00BA0C5C"/>
    <w:rsid w:val="00BA7781"/>
    <w:rsid w:val="00BC033F"/>
    <w:rsid w:val="00BD6CB1"/>
    <w:rsid w:val="00BF36BA"/>
    <w:rsid w:val="00C119E6"/>
    <w:rsid w:val="00C14A33"/>
    <w:rsid w:val="00C510EB"/>
    <w:rsid w:val="00C517A0"/>
    <w:rsid w:val="00C53058"/>
    <w:rsid w:val="00C54809"/>
    <w:rsid w:val="00C66C49"/>
    <w:rsid w:val="00C70000"/>
    <w:rsid w:val="00C85172"/>
    <w:rsid w:val="00C86923"/>
    <w:rsid w:val="00C96FA0"/>
    <w:rsid w:val="00CC3216"/>
    <w:rsid w:val="00CC68B4"/>
    <w:rsid w:val="00CD007C"/>
    <w:rsid w:val="00CD7469"/>
    <w:rsid w:val="00CD7698"/>
    <w:rsid w:val="00CE79A0"/>
    <w:rsid w:val="00CF201B"/>
    <w:rsid w:val="00D04FD3"/>
    <w:rsid w:val="00D13CDB"/>
    <w:rsid w:val="00D246B5"/>
    <w:rsid w:val="00D33FCE"/>
    <w:rsid w:val="00D3696B"/>
    <w:rsid w:val="00D511EA"/>
    <w:rsid w:val="00D5310F"/>
    <w:rsid w:val="00D55177"/>
    <w:rsid w:val="00DC2485"/>
    <w:rsid w:val="00DC49E1"/>
    <w:rsid w:val="00DC5851"/>
    <w:rsid w:val="00DD2197"/>
    <w:rsid w:val="00E044FF"/>
    <w:rsid w:val="00E10277"/>
    <w:rsid w:val="00E330FF"/>
    <w:rsid w:val="00E4790F"/>
    <w:rsid w:val="00E47F4A"/>
    <w:rsid w:val="00E62C91"/>
    <w:rsid w:val="00E92268"/>
    <w:rsid w:val="00E944BE"/>
    <w:rsid w:val="00EB5F76"/>
    <w:rsid w:val="00ED3D38"/>
    <w:rsid w:val="00ED48BA"/>
    <w:rsid w:val="00EE098E"/>
    <w:rsid w:val="00EF435C"/>
    <w:rsid w:val="00F123F9"/>
    <w:rsid w:val="00F23E3C"/>
    <w:rsid w:val="00F30D8F"/>
    <w:rsid w:val="00F642F9"/>
    <w:rsid w:val="00F96723"/>
    <w:rsid w:val="00FC56D2"/>
    <w:rsid w:val="00FD2D49"/>
    <w:rsid w:val="00FD5944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957648"/>
  <w15:chartTrackingRefBased/>
  <w15:docId w15:val="{D167AAF3-2CCD-42A1-9AA7-AFBA0183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54"/>
  </w:style>
  <w:style w:type="paragraph" w:styleId="Ttulo2">
    <w:name w:val="heading 2"/>
    <w:basedOn w:val="Normal"/>
    <w:next w:val="Normal"/>
    <w:link w:val="Ttulo2Car"/>
    <w:uiPriority w:val="99"/>
    <w:qFormat/>
    <w:rsid w:val="00DC49E1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iCs/>
      <w:sz w:val="2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EE1"/>
  </w:style>
  <w:style w:type="paragraph" w:styleId="Piedepgina">
    <w:name w:val="footer"/>
    <w:basedOn w:val="Normal"/>
    <w:link w:val="PiedepginaCar"/>
    <w:uiPriority w:val="99"/>
    <w:unhideWhenUsed/>
    <w:rsid w:val="004E6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EE1"/>
  </w:style>
  <w:style w:type="paragraph" w:styleId="NormalWeb">
    <w:name w:val="Normal (Web)"/>
    <w:basedOn w:val="Normal"/>
    <w:uiPriority w:val="99"/>
    <w:unhideWhenUsed/>
    <w:rsid w:val="002E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8B2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9505C"/>
    <w:rPr>
      <w:i/>
      <w:iCs/>
    </w:rPr>
  </w:style>
  <w:style w:type="character" w:styleId="Textoennegrita">
    <w:name w:val="Strong"/>
    <w:basedOn w:val="Fuentedeprrafopredeter"/>
    <w:uiPriority w:val="22"/>
    <w:qFormat/>
    <w:rsid w:val="005A747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747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DC49E1"/>
    <w:rPr>
      <w:rFonts w:ascii="Garamond" w:eastAsia="Times New Roman" w:hAnsi="Garamond" w:cs="Times New Roman"/>
      <w:b/>
      <w:bCs/>
      <w:iCs/>
      <w:sz w:val="28"/>
      <w:szCs w:val="24"/>
      <w:lang w:val="es-ES" w:eastAsia="es-ES"/>
    </w:rPr>
  </w:style>
  <w:style w:type="paragraph" w:styleId="Prrafodelista">
    <w:name w:val="List Paragraph"/>
    <w:aliases w:val="Lista 123,TITULO A,Colorful List - Accent 11,Viñeta normal,Ha,Cita Pie de Página,titulo,Titulo de Fígura,N°,Fundamentacion,Lista vistosa - Énfasis 11,Bolita,Párrafo de lista3,BOLA,Párrafo de lista21,Guión,HOJA,BOLADEF,Sivsa Parrafo"/>
    <w:basedOn w:val="Normal"/>
    <w:link w:val="PrrafodelistaCar"/>
    <w:uiPriority w:val="34"/>
    <w:qFormat/>
    <w:rsid w:val="00531A29"/>
    <w:pPr>
      <w:ind w:left="720"/>
      <w:contextualSpacing/>
    </w:pPr>
    <w:rPr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AE6DF4"/>
  </w:style>
  <w:style w:type="character" w:customStyle="1" w:styleId="PrrafodelistaCar">
    <w:name w:val="Párrafo de lista Car"/>
    <w:aliases w:val="Lista 123 Car,TITULO A Car,Colorful List - Accent 11 Car,Viñeta normal Car,Ha Car,Cita Pie de Página Car,titulo Car,Titulo de Fígura Car,N° Car,Fundamentacion Car,Lista vistosa - Énfasis 11 Car,Bolita Car,Párrafo de lista3 Car"/>
    <w:link w:val="Prrafodelista"/>
    <w:uiPriority w:val="34"/>
    <w:qFormat/>
    <w:locked/>
    <w:rsid w:val="007004F9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156D-489A-4EBC-86F0-7D83FE49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</dc:creator>
  <cp:keywords/>
  <dc:description/>
  <cp:lastModifiedBy>Paola Palomino Flores</cp:lastModifiedBy>
  <cp:revision>2</cp:revision>
  <cp:lastPrinted>2019-04-04T01:33:00Z</cp:lastPrinted>
  <dcterms:created xsi:type="dcterms:W3CDTF">2019-04-04T01:38:00Z</dcterms:created>
  <dcterms:modified xsi:type="dcterms:W3CDTF">2019-04-04T01:38:00Z</dcterms:modified>
</cp:coreProperties>
</file>