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FC2" w:rsidRDefault="00EF2FC2" w:rsidP="00EF2FC2">
      <w:r>
        <w:t>SEMANA DE REPRESENTACIÓN</w:t>
      </w:r>
    </w:p>
    <w:p w:rsidR="00EF2FC2" w:rsidRDefault="00EF2FC2" w:rsidP="00EF2FC2">
      <w:r>
        <w:t>Miércoles 14</w:t>
      </w:r>
    </w:p>
    <w:p w:rsidR="00EF2FC2" w:rsidRDefault="00EF2FC2" w:rsidP="00EF2FC2">
      <w:r>
        <w:rPr>
          <w:noProof/>
          <w:lang w:eastAsia="es-PE"/>
        </w:rPr>
        <w:drawing>
          <wp:inline distT="0" distB="0" distL="0" distR="0" wp14:anchorId="4F02881D">
            <wp:extent cx="5614670" cy="3627783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564" cy="3629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FC2" w:rsidRDefault="00EF2FC2" w:rsidP="00EF2FC2">
      <w:r>
        <w:t xml:space="preserve"> </w:t>
      </w:r>
      <w:bookmarkStart w:id="0" w:name="_GoBack"/>
      <w:bookmarkEnd w:id="0"/>
    </w:p>
    <w:p w:rsidR="00EF2FC2" w:rsidRDefault="00EF2FC2" w:rsidP="00EF2FC2">
      <w:pPr>
        <w:jc w:val="both"/>
      </w:pPr>
      <w:r>
        <w:t>Reunión con jefes territoriales de programas sociales y jefes de las unidades locales de empadronamiento de las Municipalidades</w:t>
      </w:r>
    </w:p>
    <w:p w:rsidR="00EF2FC2" w:rsidRDefault="00EF2FC2" w:rsidP="00EF2FC2">
      <w:pPr>
        <w:jc w:val="both"/>
      </w:pPr>
      <w:r>
        <w:t>En el tercer día de la semana de representación; la Congresista Gloria Montenegro se reunión con las jefaturas territoriales de los programas sociales y de las unidades locales de empadronamiento de las municipalidades de La Libertad</w:t>
      </w:r>
    </w:p>
    <w:p w:rsidR="00EF2FC2" w:rsidRDefault="00EF2FC2" w:rsidP="00EF2FC2">
      <w:pPr>
        <w:jc w:val="both"/>
      </w:pPr>
      <w:r>
        <w:t>La parlamentaria y  los jefes dieron apertura a la agenda donde se colocó como primer punto, el monitoreo del alcance y cobertura de los diferentes programas sociales en la región La Libertad.</w:t>
      </w:r>
    </w:p>
    <w:p w:rsidR="00EF2FC2" w:rsidRDefault="00EF2FC2" w:rsidP="00EF2FC2">
      <w:pPr>
        <w:jc w:val="both"/>
      </w:pPr>
      <w:r>
        <w:t xml:space="preserve">El segundo punto trato sobre la importancia del control y seguimiento de los programas del Ejecutivo para lograr un mayor alcance de beneficiarios. Así mismo se dieron diferentes propuestas para la ampliación y mejora de los mismos. </w:t>
      </w:r>
    </w:p>
    <w:p w:rsidR="00CE6A6D" w:rsidRDefault="00EF2FC2" w:rsidP="00EF2FC2">
      <w:pPr>
        <w:jc w:val="both"/>
      </w:pPr>
      <w:r>
        <w:t>Un tercer punto de la agenda fue la problemática de las restricciones al ingreso de datos a la base del SISFOH; donde también se revisaron las cifras de los usuarios empadronados y los miembros de las familias por empadronar. La congresista Montenegro  tomó nota de  las propuestas de mejoras y buscará reunirse con las direcciones correspondientes del Ejecutivo dentro  de sus facultades de representación para ver la posibilidad de implementar las mismas.</w:t>
      </w:r>
    </w:p>
    <w:sectPr w:rsidR="00CE6A6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FC2"/>
    <w:rsid w:val="00CE6A6D"/>
    <w:rsid w:val="00EF2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AEA8C9-492A-4EE6-ADBB-9A6285840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 Gerardo Paico Vargas</dc:creator>
  <cp:keywords/>
  <dc:description/>
  <cp:lastModifiedBy>Edgar Gerardo Paico Vargas</cp:lastModifiedBy>
  <cp:revision>1</cp:revision>
  <dcterms:created xsi:type="dcterms:W3CDTF">2018-11-14T22:06:00Z</dcterms:created>
  <dcterms:modified xsi:type="dcterms:W3CDTF">2018-11-14T22:08:00Z</dcterms:modified>
</cp:coreProperties>
</file>