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534F" w14:textId="77777777" w:rsidR="00154613" w:rsidRDefault="0015461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797AB4C1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5831E7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5831E7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5831E7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5831E7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44C3F5AF" w:rsidR="00346588" w:rsidRDefault="00F854DE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 w:rsidRPr="005831E7">
        <w:rPr>
          <w:rFonts w:ascii="Bookman Old Style" w:hAnsi="Bookman Old Style" w:cs="Arial"/>
          <w:bCs/>
          <w:sz w:val="24"/>
          <w:szCs w:val="24"/>
        </w:rPr>
        <w:t>Primera</w:t>
      </w:r>
      <w:r w:rsidR="00854187" w:rsidRPr="005831E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92517" w:rsidRPr="005831E7">
        <w:rPr>
          <w:rFonts w:ascii="Bookman Old Style" w:hAnsi="Bookman Old Style" w:cs="Arial"/>
          <w:bCs/>
          <w:sz w:val="24"/>
          <w:szCs w:val="24"/>
        </w:rPr>
        <w:t>Legislatura</w:t>
      </w:r>
    </w:p>
    <w:p w14:paraId="2CB51850" w14:textId="77777777" w:rsidR="00BB423B" w:rsidRPr="005831E7" w:rsidRDefault="00BB423B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</w:p>
    <w:p w14:paraId="5355B37D" w14:textId="6D3D9BCD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7709FFFF" w:rsidR="00AC6F83" w:rsidRDefault="00DF3387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SÉPTIMA</w:t>
      </w:r>
      <w:r w:rsidR="00F803AD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 xml:space="preserve">SESIÓN </w:t>
      </w:r>
      <w:r w:rsidR="00F803AD">
        <w:rPr>
          <w:rFonts w:ascii="Bookman Old Style" w:hAnsi="Bookman Old Style" w:cs="Arial"/>
          <w:b/>
          <w:sz w:val="24"/>
          <w:szCs w:val="24"/>
        </w:rPr>
        <w:t>EXTRA</w:t>
      </w:r>
      <w:r w:rsidR="00895494">
        <w:rPr>
          <w:rFonts w:ascii="Bookman Old Style" w:hAnsi="Bookman Old Style" w:cs="Arial"/>
          <w:b/>
          <w:sz w:val="24"/>
          <w:szCs w:val="24"/>
        </w:rPr>
        <w:t>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55AED50B" w14:textId="77777777" w:rsidR="00154613" w:rsidRDefault="00154613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0AD7C680" w14:textId="32A3D53E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Pr="00773DD6">
        <w:rPr>
          <w:rFonts w:ascii="Bookman Old Style" w:hAnsi="Bookman Old Style" w:cs="Arial"/>
        </w:rPr>
        <w:tab/>
      </w:r>
      <w:r w:rsidR="00F46D79">
        <w:rPr>
          <w:rFonts w:ascii="Bookman Old Style" w:hAnsi="Bookman Old Style" w:cs="Arial"/>
        </w:rPr>
        <w:t>Lunes</w:t>
      </w:r>
      <w:r w:rsidRPr="00773DD6">
        <w:rPr>
          <w:rFonts w:ascii="Bookman Old Style" w:hAnsi="Bookman Old Style" w:cs="Arial"/>
        </w:rPr>
        <w:t xml:space="preserve"> </w:t>
      </w:r>
      <w:r w:rsidR="00DF3387">
        <w:rPr>
          <w:rFonts w:ascii="Bookman Old Style" w:hAnsi="Bookman Old Style" w:cs="Arial"/>
        </w:rPr>
        <w:t>1</w:t>
      </w:r>
      <w:r w:rsidR="00841C32">
        <w:rPr>
          <w:rFonts w:ascii="Bookman Old Style" w:hAnsi="Bookman Old Style" w:cs="Arial"/>
        </w:rPr>
        <w:t>3</w:t>
      </w:r>
      <w:r>
        <w:rPr>
          <w:rFonts w:ascii="Bookman Old Style" w:hAnsi="Bookman Old Style" w:cs="Arial"/>
        </w:rPr>
        <w:t xml:space="preserve"> de </w:t>
      </w:r>
      <w:r w:rsidR="00DF3387">
        <w:rPr>
          <w:rFonts w:ascii="Bookman Old Style" w:hAnsi="Bookman Old Style" w:cs="Arial"/>
        </w:rPr>
        <w:t>febrero</w:t>
      </w:r>
      <w:r>
        <w:rPr>
          <w:rFonts w:ascii="Bookman Old Style" w:hAnsi="Bookman Old Style" w:cs="Arial"/>
        </w:rPr>
        <w:t xml:space="preserve"> de 202</w:t>
      </w:r>
      <w:r w:rsidR="00E177B4">
        <w:rPr>
          <w:rFonts w:ascii="Bookman Old Style" w:hAnsi="Bookman Old Style" w:cs="Arial"/>
        </w:rPr>
        <w:t>3</w:t>
      </w:r>
    </w:p>
    <w:p w14:paraId="12E6E017" w14:textId="5ED6A1DF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14</w:t>
      </w:r>
      <w:r w:rsidRPr="00773DD6">
        <w:rPr>
          <w:rFonts w:ascii="Bookman Old Style" w:hAnsi="Bookman Old Style" w:cs="Arial"/>
        </w:rPr>
        <w:t>:</w:t>
      </w:r>
      <w:r w:rsidR="00E177B4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3E2F7FB0" w14:textId="77777777" w:rsidR="008D16E6" w:rsidRDefault="008D16E6" w:rsidP="008D16E6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Pr="00F854DE">
        <w:rPr>
          <w:rFonts w:ascii="Bookman Old Style" w:hAnsi="Bookman Old Style" w:cs="Arial"/>
          <w:b/>
          <w:bCs/>
        </w:rPr>
        <w:t>Sesión Presencial</w:t>
      </w:r>
      <w:r>
        <w:rPr>
          <w:rFonts w:ascii="Bookman Old Style" w:hAnsi="Bookman Old Style" w:cs="Arial"/>
        </w:rPr>
        <w:t xml:space="preserve"> </w:t>
      </w:r>
    </w:p>
    <w:p w14:paraId="205CC992" w14:textId="406B6752" w:rsidR="00DF3387" w:rsidRDefault="00DF3387" w:rsidP="00DF3387">
      <w:pPr>
        <w:spacing w:after="0" w:line="240" w:lineRule="auto"/>
        <w:ind w:left="1416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[Sala</w:t>
      </w:r>
      <w:r w:rsidR="00F46D79">
        <w:rPr>
          <w:rFonts w:ascii="Bookman Old Style" w:hAnsi="Bookman Old Style" w:cs="Arial"/>
        </w:rPr>
        <w:t xml:space="preserve"> 4,</w:t>
      </w:r>
      <w:r>
        <w:rPr>
          <w:rFonts w:ascii="Bookman Old Style" w:hAnsi="Bookman Old Style" w:cs="Arial"/>
        </w:rPr>
        <w:t xml:space="preserve"> </w:t>
      </w:r>
      <w:r w:rsidR="00F46D79">
        <w:rPr>
          <w:rFonts w:ascii="Bookman Old Style" w:hAnsi="Bookman Old Style" w:cs="Arial"/>
        </w:rPr>
        <w:t>Gustavo Mohme Llona, Víctor Raúl Haya de la Torre</w:t>
      </w:r>
      <w:r>
        <w:rPr>
          <w:rFonts w:ascii="Bookman Old Style" w:hAnsi="Bookman Old Style" w:cs="Arial"/>
        </w:rPr>
        <w:t>]</w:t>
      </w:r>
    </w:p>
    <w:p w14:paraId="6F4FF713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Teams]</w:t>
      </w:r>
    </w:p>
    <w:p w14:paraId="306E25F5" w14:textId="3602915A" w:rsidR="004747F2" w:rsidRPr="00BA2C15" w:rsidRDefault="00B644E3" w:rsidP="004747F2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20DA33E3" w14:textId="77777777" w:rsidR="00BB423B" w:rsidRDefault="00BB423B" w:rsidP="00BB423B">
      <w:pPr>
        <w:pStyle w:val="Prrafodelista"/>
        <w:spacing w:before="0"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679E6BE7" w14:textId="514084D1" w:rsidR="00DF3387" w:rsidRDefault="00297636" w:rsidP="00660570">
      <w:pPr>
        <w:pStyle w:val="Prrafodelista"/>
        <w:numPr>
          <w:ilvl w:val="1"/>
          <w:numId w:val="4"/>
        </w:numPr>
        <w:spacing w:before="0"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Informe de “</w:t>
      </w:r>
      <w:r w:rsidR="00841C32" w:rsidRPr="00165DFF">
        <w:rPr>
          <w:rFonts w:ascii="Bookman Old Style" w:eastAsiaTheme="minorEastAsia" w:hAnsi="Bookman Old Style" w:cstheme="minorBidi"/>
          <w:lang w:val="es-ES" w:eastAsia="es-ES"/>
        </w:rPr>
        <w:t xml:space="preserve">Resultados de la aplicación de la </w:t>
      </w:r>
      <w:r w:rsidR="00841C32" w:rsidRPr="00165DFF">
        <w:rPr>
          <w:rFonts w:ascii="Bookman Old Style" w:eastAsiaTheme="minorEastAsia" w:hAnsi="Bookman Old Style" w:cstheme="minorBidi"/>
          <w:b/>
          <w:bCs/>
          <w:lang w:val="es-ES" w:eastAsia="es-ES"/>
        </w:rPr>
        <w:t>Ley 31429</w:t>
      </w:r>
      <w:r w:rsidR="00841C32" w:rsidRPr="00165DFF">
        <w:rPr>
          <w:rFonts w:ascii="Bookman Old Style" w:eastAsiaTheme="minorEastAsia" w:hAnsi="Bookman Old Style" w:cstheme="minorBidi"/>
          <w:lang w:val="es-ES" w:eastAsia="es-ES"/>
        </w:rPr>
        <w:t>, Ley que incorpora el artículo 3-A en la Ley 27510, Ley que crea el Fondo de Compensación Social Eléctrica</w:t>
      </w:r>
      <w:r w:rsidR="00165DFF" w:rsidRPr="00165DFF">
        <w:rPr>
          <w:rFonts w:ascii="Bookman Old Style" w:eastAsiaTheme="minorEastAsia" w:hAnsi="Bookman Old Style" w:cstheme="minorBidi"/>
          <w:lang w:val="es-ES" w:eastAsia="es-ES"/>
        </w:rPr>
        <w:t>, y problemática social a generarse</w:t>
      </w:r>
      <w:r>
        <w:rPr>
          <w:rFonts w:ascii="Bookman Old Style" w:eastAsiaTheme="minorEastAsia" w:hAnsi="Bookman Old Style" w:cstheme="minorBidi"/>
          <w:lang w:val="es-ES" w:eastAsia="es-ES"/>
        </w:rPr>
        <w:t>”</w:t>
      </w:r>
      <w:r w:rsidR="00165DFF" w:rsidRPr="00165DFF">
        <w:rPr>
          <w:rFonts w:ascii="Bookman Old Style" w:eastAsiaTheme="minorEastAsia" w:hAnsi="Bookman Old Style" w:cstheme="minorBidi"/>
          <w:lang w:val="es-ES" w:eastAsia="es-ES"/>
        </w:rPr>
        <w:t xml:space="preserve">; y, </w:t>
      </w:r>
      <w:r w:rsidR="00165DFF">
        <w:rPr>
          <w:rFonts w:ascii="Bookman Old Style" w:eastAsiaTheme="minorEastAsia" w:hAnsi="Bookman Old Style" w:cstheme="minorBidi"/>
          <w:lang w:val="es-ES" w:eastAsia="es-ES"/>
        </w:rPr>
        <w:t>o</w:t>
      </w:r>
      <w:r w:rsidR="00DF3387" w:rsidRPr="00165DFF">
        <w:rPr>
          <w:rFonts w:ascii="Bookman Old Style" w:eastAsiaTheme="minorEastAsia" w:hAnsi="Bookman Old Style" w:cstheme="minorBidi"/>
          <w:lang w:val="es-ES" w:eastAsia="es-ES"/>
        </w:rPr>
        <w:t xml:space="preserve">pinión </w:t>
      </w:r>
      <w:r w:rsidR="00165DFF">
        <w:rPr>
          <w:rFonts w:ascii="Bookman Old Style" w:eastAsiaTheme="minorEastAsia" w:hAnsi="Bookman Old Style" w:cstheme="minorBidi"/>
          <w:lang w:val="es-ES" w:eastAsia="es-ES"/>
        </w:rPr>
        <w:t>instituciona</w:t>
      </w:r>
      <w:r w:rsidR="00422752">
        <w:rPr>
          <w:rFonts w:ascii="Bookman Old Style" w:eastAsiaTheme="minorEastAsia" w:hAnsi="Bookman Old Style" w:cstheme="minorBidi"/>
          <w:lang w:val="es-ES" w:eastAsia="es-ES"/>
        </w:rPr>
        <w:t>l</w:t>
      </w:r>
      <w:r w:rsidR="00165DFF">
        <w:rPr>
          <w:rFonts w:ascii="Bookman Old Style" w:eastAsiaTheme="minorEastAsia" w:hAnsi="Bookman Old Style" w:cstheme="minorBidi"/>
          <w:lang w:val="es-ES" w:eastAsia="es-ES"/>
        </w:rPr>
        <w:t xml:space="preserve"> de</w:t>
      </w:r>
      <w:r w:rsidR="00DF3387" w:rsidRPr="00165DFF">
        <w:rPr>
          <w:rFonts w:ascii="Bookman Old Style" w:eastAsiaTheme="minorEastAsia" w:hAnsi="Bookman Old Style" w:cstheme="minorBidi"/>
          <w:lang w:val="es-ES" w:eastAsia="es-ES"/>
        </w:rPr>
        <w:t xml:space="preserve">l </w:t>
      </w:r>
      <w:r w:rsidR="00DF3387" w:rsidRPr="00165DFF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 w:rsidR="00165DFF">
        <w:rPr>
          <w:rFonts w:ascii="Bookman Old Style" w:eastAsiaTheme="minorEastAsia" w:hAnsi="Bookman Old Style" w:cstheme="minorBidi"/>
          <w:b/>
          <w:bCs/>
          <w:lang w:val="es-ES" w:eastAsia="es-ES"/>
        </w:rPr>
        <w:t>4150</w:t>
      </w:r>
      <w:r w:rsidR="00DF3387" w:rsidRPr="00165DFF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 w:rsidR="00165DFF">
        <w:rPr>
          <w:rFonts w:ascii="Bookman Old Style" w:eastAsiaTheme="minorEastAsia" w:hAnsi="Bookman Old Style" w:cstheme="minorBidi"/>
          <w:b/>
          <w:bCs/>
          <w:lang w:val="es-ES" w:eastAsia="es-ES"/>
        </w:rPr>
        <w:t>2</w:t>
      </w:r>
      <w:r w:rsidR="00DF3387" w:rsidRPr="00165DFF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 w:rsidR="00DF3387" w:rsidRPr="00165DFF"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 w:rsidR="001A23DA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165DFF" w:rsidRPr="00D134AE">
        <w:rPr>
          <w:rFonts w:ascii="Bookman Old Style" w:hAnsi="Bookman Old Style" w:cs="Arial"/>
        </w:rPr>
        <w:t xml:space="preserve">suspender la aplicación el artículo 2 de la </w:t>
      </w:r>
      <w:r w:rsidR="00165DFF">
        <w:rPr>
          <w:rFonts w:ascii="Bookman Old Style" w:hAnsi="Bookman Old Style" w:cs="Arial"/>
        </w:rPr>
        <w:t>L</w:t>
      </w:r>
      <w:r w:rsidR="00165DFF" w:rsidRPr="00D134AE">
        <w:rPr>
          <w:rFonts w:ascii="Bookman Old Style" w:hAnsi="Bookman Old Style" w:cs="Arial"/>
        </w:rPr>
        <w:t>ey 31429</w:t>
      </w:r>
      <w:r w:rsidR="00DF3387" w:rsidRPr="00165DFF">
        <w:rPr>
          <w:rFonts w:ascii="Bookman Old Style" w:eastAsiaTheme="minorEastAsia" w:hAnsi="Bookman Old Style" w:cstheme="minorBidi"/>
          <w:lang w:val="es-ES" w:eastAsia="es-ES"/>
        </w:rPr>
        <w:t>, de las siguientes entidades:</w:t>
      </w:r>
    </w:p>
    <w:p w14:paraId="110C8194" w14:textId="77777777" w:rsidR="006F1603" w:rsidRPr="00165DFF" w:rsidRDefault="006F1603" w:rsidP="006F1603">
      <w:pPr>
        <w:pStyle w:val="Prrafodelista"/>
        <w:spacing w:before="0"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439E6BE3" w14:textId="6BF661E0" w:rsidR="00DF3387" w:rsidRDefault="00DF3387" w:rsidP="006F1603">
      <w:pPr>
        <w:pStyle w:val="Prrafodelista"/>
        <w:numPr>
          <w:ilvl w:val="0"/>
          <w:numId w:val="46"/>
        </w:numPr>
        <w:spacing w:before="0" w:after="0" w:line="240" w:lineRule="auto"/>
        <w:ind w:left="1418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Del representante de</w:t>
      </w:r>
      <w:r w:rsidR="001A23DA">
        <w:rPr>
          <w:rFonts w:ascii="Bookman Old Style" w:eastAsiaTheme="minorEastAsia" w:hAnsi="Bookman Old Style" w:cstheme="minorBidi"/>
          <w:lang w:val="es-ES" w:eastAsia="es-ES"/>
        </w:rPr>
        <w:t xml:space="preserve"> Electro Oriente S.A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05EEF2C0" w14:textId="6615B9E5" w:rsidR="001A23DA" w:rsidRDefault="001A23DA" w:rsidP="006F1603">
      <w:pPr>
        <w:pStyle w:val="Prrafodelista"/>
        <w:numPr>
          <w:ilvl w:val="0"/>
          <w:numId w:val="46"/>
        </w:numPr>
        <w:spacing w:before="0" w:after="0" w:line="240" w:lineRule="auto"/>
        <w:ind w:left="1418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Del representante de Electro Sur Este S.A.A.</w:t>
      </w:r>
    </w:p>
    <w:p w14:paraId="6A897934" w14:textId="00E74723" w:rsidR="001A23DA" w:rsidRDefault="001A23DA" w:rsidP="006F1603">
      <w:pPr>
        <w:pStyle w:val="Prrafodelista"/>
        <w:numPr>
          <w:ilvl w:val="0"/>
          <w:numId w:val="46"/>
        </w:numPr>
        <w:spacing w:before="0" w:after="0" w:line="240" w:lineRule="auto"/>
        <w:ind w:left="1418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Del representante de Electro Puno S.A.A.</w:t>
      </w:r>
    </w:p>
    <w:p w14:paraId="43A0AE48" w14:textId="63B58B13" w:rsidR="00260D90" w:rsidRDefault="00260D90" w:rsidP="006F1603">
      <w:pPr>
        <w:pStyle w:val="Prrafodelista"/>
        <w:numPr>
          <w:ilvl w:val="0"/>
          <w:numId w:val="46"/>
        </w:numPr>
        <w:spacing w:before="0" w:after="0" w:line="240" w:lineRule="auto"/>
        <w:ind w:left="1418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Del representante de Electrocentro S.A.</w:t>
      </w:r>
    </w:p>
    <w:p w14:paraId="140B7A2A" w14:textId="0BEF82D6" w:rsidR="000E5563" w:rsidRPr="000E5563" w:rsidRDefault="00260D90" w:rsidP="00E569AD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0E5563">
        <w:rPr>
          <w:rFonts w:ascii="Bookman Old Style" w:eastAsiaTheme="minorEastAsia" w:hAnsi="Bookman Old Style" w:cstheme="minorBidi"/>
          <w:lang w:val="es-ES" w:eastAsia="es-ES"/>
        </w:rPr>
        <w:t xml:space="preserve">Informe del representante del </w:t>
      </w:r>
      <w:r w:rsidRPr="00194FCD">
        <w:rPr>
          <w:rFonts w:ascii="Bookman Old Style" w:eastAsiaTheme="minorEastAsia" w:hAnsi="Bookman Old Style" w:cstheme="minorBidi"/>
          <w:b/>
          <w:bCs/>
          <w:lang w:val="es-ES" w:eastAsia="es-ES"/>
        </w:rPr>
        <w:t>Organismo Supervisor de la Inversión de Energía y Minería</w:t>
      </w:r>
      <w:r w:rsidRPr="000E5563">
        <w:rPr>
          <w:rFonts w:ascii="Bookman Old Style" w:eastAsiaTheme="minorEastAsia" w:hAnsi="Bookman Old Style" w:cstheme="minorBidi"/>
          <w:lang w:val="es-ES" w:eastAsia="es-ES"/>
        </w:rPr>
        <w:t xml:space="preserve"> (Osinergmin) respecto de las “Distorsiones que se generan en las tarifas eléctricas</w:t>
      </w:r>
      <w:r w:rsidR="0048022D">
        <w:rPr>
          <w:rFonts w:ascii="Bookman Old Style" w:eastAsiaTheme="minorEastAsia" w:hAnsi="Bookman Old Style" w:cstheme="minorBidi"/>
          <w:lang w:val="es-ES" w:eastAsia="es-ES"/>
        </w:rPr>
        <w:t>,</w:t>
      </w:r>
      <w:r w:rsidRPr="000E5563">
        <w:rPr>
          <w:rFonts w:ascii="Bookman Old Style" w:eastAsiaTheme="minorEastAsia" w:hAnsi="Bookman Old Style" w:cstheme="minorBidi"/>
          <w:lang w:val="es-ES" w:eastAsia="es-ES"/>
        </w:rPr>
        <w:t xml:space="preserve"> en el ámbito nacional</w:t>
      </w:r>
      <w:r w:rsidR="0048022D">
        <w:rPr>
          <w:rFonts w:ascii="Bookman Old Style" w:eastAsiaTheme="minorEastAsia" w:hAnsi="Bookman Old Style" w:cstheme="minorBidi"/>
          <w:lang w:val="es-ES" w:eastAsia="es-ES"/>
        </w:rPr>
        <w:t>.</w:t>
      </w:r>
      <w:r w:rsidRPr="000E5563">
        <w:rPr>
          <w:rFonts w:ascii="Bookman Old Style" w:eastAsiaTheme="minorEastAsia" w:hAnsi="Bookman Old Style" w:cstheme="minorBidi"/>
          <w:lang w:val="es-ES" w:eastAsia="es-ES"/>
        </w:rPr>
        <w:t xml:space="preserve"> con la aplicación de la </w:t>
      </w:r>
      <w:r w:rsidRPr="000E5563">
        <w:rPr>
          <w:rFonts w:ascii="Bookman Old Style" w:eastAsiaTheme="minorEastAsia" w:hAnsi="Bookman Old Style" w:cstheme="minorBidi"/>
          <w:b/>
          <w:bCs/>
          <w:lang w:val="es-ES" w:eastAsia="es-ES"/>
        </w:rPr>
        <w:t>Ley 31429</w:t>
      </w:r>
      <w:r w:rsidRPr="000E5563">
        <w:rPr>
          <w:rFonts w:ascii="Bookman Old Style" w:eastAsiaTheme="minorEastAsia" w:hAnsi="Bookman Old Style" w:cstheme="minorBidi"/>
          <w:lang w:val="es-ES" w:eastAsia="es-ES"/>
        </w:rPr>
        <w:t>, Ley que incorpora el artículo 3-A en la Ley 27510, Ley que crea el Fondo de Compensación Social Eléctrica”; y</w:t>
      </w:r>
      <w:r w:rsidR="000E5563" w:rsidRPr="000E5563">
        <w:rPr>
          <w:rFonts w:ascii="Bookman Old Style" w:eastAsiaTheme="minorEastAsia" w:hAnsi="Bookman Old Style" w:cstheme="minorBidi"/>
          <w:lang w:val="es-ES" w:eastAsia="es-ES"/>
        </w:rPr>
        <w:t>,</w:t>
      </w:r>
      <w:r w:rsidRPr="000E5563">
        <w:rPr>
          <w:rFonts w:ascii="Bookman Old Style" w:eastAsiaTheme="minorEastAsia" w:hAnsi="Bookman Old Style" w:cstheme="minorBidi"/>
          <w:lang w:val="es-ES" w:eastAsia="es-ES"/>
        </w:rPr>
        <w:t xml:space="preserve"> opinión institucional del </w:t>
      </w:r>
      <w:r w:rsidRPr="000E5563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4150/2022-CR</w:t>
      </w:r>
      <w:r w:rsidRPr="000E5563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</w:t>
      </w:r>
      <w:r w:rsidRPr="000E5563">
        <w:rPr>
          <w:rFonts w:ascii="Bookman Old Style" w:hAnsi="Bookman Old Style" w:cs="Arial"/>
        </w:rPr>
        <w:t xml:space="preserve">suspender </w:t>
      </w:r>
      <w:r w:rsidR="000E5563" w:rsidRPr="00D134AE">
        <w:rPr>
          <w:rFonts w:ascii="Bookman Old Style" w:hAnsi="Bookman Old Style" w:cs="Arial"/>
        </w:rPr>
        <w:t xml:space="preserve">la aplicación el artículo 2 de la </w:t>
      </w:r>
      <w:r w:rsidR="000E5563">
        <w:rPr>
          <w:rFonts w:ascii="Bookman Old Style" w:hAnsi="Bookman Old Style" w:cs="Arial"/>
        </w:rPr>
        <w:t>L</w:t>
      </w:r>
      <w:r w:rsidR="000E5563" w:rsidRPr="00D134AE">
        <w:rPr>
          <w:rFonts w:ascii="Bookman Old Style" w:hAnsi="Bookman Old Style" w:cs="Arial"/>
        </w:rPr>
        <w:t>ey 31429</w:t>
      </w:r>
      <w:r w:rsidR="000E5563">
        <w:rPr>
          <w:rFonts w:ascii="Bookman Old Style" w:hAnsi="Bookman Old Style" w:cs="Arial"/>
        </w:rPr>
        <w:t>.</w:t>
      </w:r>
    </w:p>
    <w:p w14:paraId="44AF1224" w14:textId="57A4E9D6" w:rsidR="00DF3387" w:rsidRDefault="00BF4FB8" w:rsidP="00E569AD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del representante del </w:t>
      </w:r>
      <w:r w:rsidRPr="00A21FF1">
        <w:rPr>
          <w:rFonts w:ascii="Bookman Old Style" w:eastAsiaTheme="minorEastAsia" w:hAnsi="Bookman Old Style" w:cstheme="minorBidi"/>
          <w:b/>
          <w:bCs/>
          <w:lang w:val="es-ES" w:eastAsia="es-ES"/>
        </w:rPr>
        <w:t>Instituto Nacional de Estadística e Informática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(INEI) respecto a </w:t>
      </w:r>
      <w:r w:rsidR="00296B0C">
        <w:rPr>
          <w:rFonts w:ascii="Bookman Old Style" w:eastAsiaTheme="minorEastAsia" w:hAnsi="Bookman Old Style" w:cstheme="minorBidi"/>
          <w:lang w:val="es-ES" w:eastAsia="es-ES"/>
        </w:rPr>
        <w:t>los siguientes temas:</w:t>
      </w:r>
    </w:p>
    <w:p w14:paraId="6411B1BC" w14:textId="77777777" w:rsidR="007B4878" w:rsidRDefault="007B4878" w:rsidP="007B4878">
      <w:pPr>
        <w:pStyle w:val="Prrafodelista"/>
        <w:spacing w:before="0" w:after="0" w:line="240" w:lineRule="auto"/>
        <w:ind w:left="1440"/>
        <w:rPr>
          <w:rFonts w:ascii="Bookman Old Style" w:eastAsiaTheme="minorEastAsia" w:hAnsi="Bookman Old Style" w:cstheme="minorBidi"/>
          <w:lang w:val="es-ES" w:eastAsia="es-ES"/>
        </w:rPr>
      </w:pPr>
    </w:p>
    <w:p w14:paraId="737604B3" w14:textId="0386C3C9" w:rsidR="00296B0C" w:rsidRDefault="00296B0C" w:rsidP="008D4CC9">
      <w:pPr>
        <w:pStyle w:val="Prrafodelista"/>
        <w:numPr>
          <w:ilvl w:val="0"/>
          <w:numId w:val="47"/>
        </w:numPr>
        <w:spacing w:before="0" w:after="0" w:line="240" w:lineRule="auto"/>
        <w:ind w:left="1418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Procedimiento y metodología utilizada para la elaboración de los “</w:t>
      </w:r>
      <w:r w:rsidRPr="00296B0C">
        <w:rPr>
          <w:rFonts w:ascii="Bookman Old Style" w:eastAsiaTheme="minorEastAsia" w:hAnsi="Bookman Old Style" w:cstheme="minorBidi"/>
          <w:lang w:val="es-ES" w:eastAsia="es-ES"/>
        </w:rPr>
        <w:t>Planos Estratificados por ingreso a nivel de manzana de las Grandes Ciudades</w:t>
      </w:r>
      <w:r>
        <w:rPr>
          <w:rFonts w:ascii="Bookman Old Style" w:eastAsiaTheme="minorEastAsia" w:hAnsi="Bookman Old Style" w:cstheme="minorBidi"/>
          <w:lang w:val="es-ES" w:eastAsia="es-ES"/>
        </w:rPr>
        <w:t>” en el ámbito nacional.</w:t>
      </w:r>
    </w:p>
    <w:p w14:paraId="2DD9CE13" w14:textId="2BB078BD" w:rsidR="00296B0C" w:rsidRDefault="00296B0C" w:rsidP="008D4CC9">
      <w:pPr>
        <w:pStyle w:val="Prrafodelista"/>
        <w:numPr>
          <w:ilvl w:val="0"/>
          <w:numId w:val="47"/>
        </w:numPr>
        <w:spacing w:before="0" w:after="0" w:line="240" w:lineRule="auto"/>
        <w:ind w:left="1418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¿Qué porcentaje de confiabilidad </w:t>
      </w:r>
      <w:r w:rsidR="00EA7D40">
        <w:rPr>
          <w:rFonts w:ascii="Bookman Old Style" w:eastAsiaTheme="minorEastAsia" w:hAnsi="Bookman Old Style" w:cstheme="minorBidi"/>
          <w:lang w:val="es-ES" w:eastAsia="es-ES"/>
        </w:rPr>
        <w:t xml:space="preserve">se estima </w:t>
      </w:r>
      <w:r>
        <w:rPr>
          <w:rFonts w:ascii="Bookman Old Style" w:eastAsiaTheme="minorEastAsia" w:hAnsi="Bookman Old Style" w:cstheme="minorBidi"/>
          <w:lang w:val="es-ES" w:eastAsia="es-ES"/>
        </w:rPr>
        <w:t>tiene</w:t>
      </w:r>
      <w:r w:rsidR="00EA7D40">
        <w:rPr>
          <w:rFonts w:ascii="Bookman Old Style" w:eastAsiaTheme="minorEastAsia" w:hAnsi="Bookman Old Style" w:cstheme="minorBidi"/>
          <w:lang w:val="es-ES" w:eastAsia="es-ES"/>
        </w:rPr>
        <w:t>n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los Planos Estratificados elaborados por el INEI</w:t>
      </w:r>
      <w:r w:rsidR="00EA7D40">
        <w:rPr>
          <w:rFonts w:ascii="Bookman Old Style" w:eastAsiaTheme="minorEastAsia" w:hAnsi="Bookman Old Style" w:cstheme="minorBidi"/>
          <w:lang w:val="es-ES" w:eastAsia="es-ES"/>
        </w:rPr>
        <w:t xml:space="preserve"> que determinan los ingresos per cápita del hogar como Alto, Medio Alto, Medio, Medio Bajo y Bajo?</w:t>
      </w:r>
    </w:p>
    <w:p w14:paraId="5BC2B88D" w14:textId="1090A6E5" w:rsidR="00154613" w:rsidRDefault="00EA7D40" w:rsidP="00154613">
      <w:pPr>
        <w:pStyle w:val="Prrafodelista"/>
        <w:numPr>
          <w:ilvl w:val="0"/>
          <w:numId w:val="47"/>
        </w:numPr>
        <w:spacing w:before="0" w:after="0" w:line="240" w:lineRule="auto"/>
        <w:ind w:left="1418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Opinión institucional respecto del </w:t>
      </w:r>
      <w:r w:rsidRPr="000E5563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4150/2022-CR</w:t>
      </w:r>
      <w:r w:rsidRPr="000E5563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</w:t>
      </w:r>
      <w:r w:rsidRPr="000E5563">
        <w:rPr>
          <w:rFonts w:ascii="Bookman Old Style" w:hAnsi="Bookman Old Style" w:cs="Arial"/>
        </w:rPr>
        <w:t xml:space="preserve">suspender </w:t>
      </w:r>
      <w:r w:rsidRPr="00D134AE">
        <w:rPr>
          <w:rFonts w:ascii="Bookman Old Style" w:hAnsi="Bookman Old Style" w:cs="Arial"/>
        </w:rPr>
        <w:t xml:space="preserve">la aplicación el artículo 2 de la </w:t>
      </w:r>
      <w:r>
        <w:rPr>
          <w:rFonts w:ascii="Bookman Old Style" w:hAnsi="Bookman Old Style" w:cs="Arial"/>
        </w:rPr>
        <w:t>L</w:t>
      </w:r>
      <w:r w:rsidRPr="00D134AE">
        <w:rPr>
          <w:rFonts w:ascii="Bookman Old Style" w:hAnsi="Bookman Old Style" w:cs="Arial"/>
        </w:rPr>
        <w:t>ey 31429</w:t>
      </w:r>
      <w:r>
        <w:rPr>
          <w:rFonts w:ascii="Bookman Old Style" w:hAnsi="Bookman Old Style" w:cs="Arial"/>
        </w:rPr>
        <w:t>,</w:t>
      </w:r>
      <w:r w:rsidRPr="00EA7D40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165DFF">
        <w:rPr>
          <w:rFonts w:ascii="Bookman Old Style" w:eastAsiaTheme="minorEastAsia" w:hAnsi="Bookman Old Style" w:cstheme="minorBidi"/>
          <w:lang w:val="es-ES" w:eastAsia="es-ES"/>
        </w:rPr>
        <w:t>Ley que incorpora el artículo 3-A en la Ley 27510, Ley que crea el Fondo de Compensación Social Eléctrica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185F60C2" w14:textId="77777777" w:rsidR="00154613" w:rsidRPr="00154613" w:rsidRDefault="00154613" w:rsidP="00154613">
      <w:pPr>
        <w:pStyle w:val="Prrafodelista"/>
        <w:spacing w:before="0" w:after="0" w:line="240" w:lineRule="auto"/>
        <w:ind w:left="1418"/>
        <w:rPr>
          <w:rFonts w:ascii="Bookman Old Style" w:eastAsiaTheme="minorEastAsia" w:hAnsi="Bookman Old Style" w:cstheme="minorBidi"/>
          <w:lang w:val="es-ES" w:eastAsia="es-ES"/>
        </w:rPr>
      </w:pPr>
    </w:p>
    <w:p w14:paraId="173020D1" w14:textId="77777777" w:rsidR="00154613" w:rsidRDefault="00154613" w:rsidP="00154613">
      <w:pPr>
        <w:pStyle w:val="Prrafodelista"/>
        <w:spacing w:after="0" w:line="240" w:lineRule="auto"/>
        <w:ind w:left="709"/>
        <w:rPr>
          <w:rFonts w:ascii="Bookman Old Style" w:eastAsiaTheme="minorEastAsia" w:hAnsi="Bookman Old Style" w:cstheme="minorBidi"/>
          <w:lang w:val="es-ES" w:eastAsia="es-ES"/>
        </w:rPr>
      </w:pPr>
    </w:p>
    <w:p w14:paraId="03AEB826" w14:textId="582ED1B6" w:rsidR="002C735A" w:rsidRPr="002C735A" w:rsidRDefault="00BC6F59" w:rsidP="002C735A">
      <w:pPr>
        <w:pStyle w:val="Prrafodelista"/>
        <w:numPr>
          <w:ilvl w:val="1"/>
          <w:numId w:val="49"/>
        </w:numPr>
        <w:spacing w:after="0" w:line="240" w:lineRule="auto"/>
        <w:ind w:left="709" w:hanging="709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Opinión institucional del Ministerio de Energía y Minas </w:t>
      </w:r>
      <w:r w:rsidR="002C735A" w:rsidRPr="002C735A">
        <w:rPr>
          <w:rFonts w:ascii="Bookman Old Style" w:eastAsiaTheme="minorEastAsia" w:hAnsi="Bookman Old Style" w:cstheme="minorBidi"/>
          <w:lang w:val="es-ES" w:eastAsia="es-ES"/>
        </w:rPr>
        <w:t xml:space="preserve">respecto del </w:t>
      </w:r>
      <w:r w:rsidR="002C735A" w:rsidRPr="002C735A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4150/2022-CR</w:t>
      </w:r>
      <w:r w:rsidR="002C735A" w:rsidRPr="002C735A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</w:t>
      </w:r>
      <w:r w:rsidR="002C735A" w:rsidRPr="002C735A">
        <w:rPr>
          <w:rFonts w:ascii="Bookman Old Style" w:hAnsi="Bookman Old Style" w:cs="Arial"/>
        </w:rPr>
        <w:t>suspender la aplicación el artículo 2 de la Ley 31429</w:t>
      </w:r>
      <w:r w:rsidR="00D35D41">
        <w:rPr>
          <w:rFonts w:ascii="Bookman Old Style" w:hAnsi="Bookman Old Style" w:cs="Arial"/>
        </w:rPr>
        <w:t xml:space="preserve">, </w:t>
      </w:r>
      <w:r w:rsidR="00D35D41" w:rsidRPr="00165DFF">
        <w:rPr>
          <w:rFonts w:ascii="Bookman Old Style" w:eastAsiaTheme="minorEastAsia" w:hAnsi="Bookman Old Style" w:cstheme="minorBidi"/>
          <w:lang w:val="es-ES" w:eastAsia="es-ES"/>
        </w:rPr>
        <w:t>Ley que incorpora el artículo 3-A en la Ley 27510, Ley que crea el Fondo de Compensación Social Eléctrica</w:t>
      </w:r>
      <w:r w:rsidR="00D35D41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7631C545" w14:textId="77777777" w:rsidR="002C735A" w:rsidRPr="002C735A" w:rsidRDefault="002C735A" w:rsidP="002C735A">
      <w:pPr>
        <w:spacing w:after="0" w:line="240" w:lineRule="auto"/>
        <w:rPr>
          <w:rFonts w:ascii="Bookman Old Style" w:eastAsia="Times New Roman" w:hAnsi="Bookman Old Style" w:cs="Arial"/>
          <w:lang w:val="es-ES" w:eastAsia="es-ES"/>
        </w:rPr>
      </w:pPr>
    </w:p>
    <w:p w14:paraId="541AB64A" w14:textId="42C3C338" w:rsidR="00BB5536" w:rsidRPr="005E500E" w:rsidRDefault="00BB5536" w:rsidP="005E4FEC">
      <w:pPr>
        <w:pStyle w:val="Prrafodelista"/>
        <w:spacing w:after="0" w:line="240" w:lineRule="auto"/>
        <w:ind w:left="4260" w:firstLine="696"/>
        <w:jc w:val="center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673E61">
        <w:rPr>
          <w:rFonts w:ascii="Bookman Old Style" w:eastAsia="Times New Roman" w:hAnsi="Bookman Old Style" w:cs="Arial"/>
          <w:lang w:val="es-ES" w:eastAsia="es-ES"/>
        </w:rPr>
        <w:t>9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641E72">
        <w:rPr>
          <w:rFonts w:ascii="Bookman Old Style" w:eastAsia="Times New Roman" w:hAnsi="Bookman Old Style" w:cs="Arial"/>
          <w:lang w:val="es-ES" w:eastAsia="es-ES"/>
        </w:rPr>
        <w:t>febrero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5A1543">
        <w:rPr>
          <w:rFonts w:ascii="Bookman Old Style" w:eastAsia="Times New Roman" w:hAnsi="Bookman Old Style" w:cs="Arial"/>
          <w:lang w:val="es-ES" w:eastAsia="es-ES"/>
        </w:rPr>
        <w:t>3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7716" w14:textId="77777777" w:rsidR="000F2670" w:rsidRDefault="000F2670">
      <w:pPr>
        <w:spacing w:after="0" w:line="240" w:lineRule="auto"/>
      </w:pPr>
      <w:r>
        <w:separator/>
      </w:r>
    </w:p>
  </w:endnote>
  <w:endnote w:type="continuationSeparator" w:id="0">
    <w:p w14:paraId="38C05AE9" w14:textId="77777777" w:rsidR="000F2670" w:rsidRDefault="000F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9051" w14:textId="77777777" w:rsidR="000F2670" w:rsidRDefault="000F2670">
      <w:pPr>
        <w:spacing w:after="0" w:line="240" w:lineRule="auto"/>
      </w:pPr>
      <w:r>
        <w:separator/>
      </w:r>
    </w:p>
  </w:footnote>
  <w:footnote w:type="continuationSeparator" w:id="0">
    <w:p w14:paraId="6965811F" w14:textId="77777777" w:rsidR="000F2670" w:rsidRDefault="000F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962ABC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7B15F9C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</w:t>
                          </w:r>
                          <w:r w:rsidR="00264507"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Año de</w:t>
                          </w:r>
                          <w:r w:rsidR="00264507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264507"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l</w:t>
                          </w:r>
                          <w:r w:rsidR="00264507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a</w:t>
                          </w:r>
                          <w:r w:rsidR="00264507"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264507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unidad, la paz y el desarrollo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7B15F9C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</w:t>
                    </w:r>
                    <w:r w:rsidR="00264507"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Año de</w:t>
                    </w:r>
                    <w:r w:rsidR="00264507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="00264507"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l</w:t>
                    </w:r>
                    <w:r w:rsidR="00264507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a</w:t>
                    </w:r>
                    <w:r w:rsidR="00264507"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="00264507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unidad, la paz y el desarrollo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5358A"/>
    <w:multiLevelType w:val="hybridMultilevel"/>
    <w:tmpl w:val="7494DD9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10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234592C"/>
    <w:multiLevelType w:val="hybridMultilevel"/>
    <w:tmpl w:val="5D62F54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5" w15:restartNumberingAfterBreak="0">
    <w:nsid w:val="23BF1343"/>
    <w:multiLevelType w:val="hybridMultilevel"/>
    <w:tmpl w:val="0BE4AEAA"/>
    <w:lvl w:ilvl="0" w:tplc="28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 w15:restartNumberingAfterBreak="0">
    <w:nsid w:val="263D2F39"/>
    <w:multiLevelType w:val="hybridMultilevel"/>
    <w:tmpl w:val="989E546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AA74E00"/>
    <w:multiLevelType w:val="hybridMultilevel"/>
    <w:tmpl w:val="24228944"/>
    <w:lvl w:ilvl="0" w:tplc="28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5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9" w15:restartNumberingAfterBreak="0">
    <w:nsid w:val="4C081EB7"/>
    <w:multiLevelType w:val="hybridMultilevel"/>
    <w:tmpl w:val="773498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60697"/>
    <w:multiLevelType w:val="hybridMultilevel"/>
    <w:tmpl w:val="E76CCA1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EF2920"/>
    <w:multiLevelType w:val="multilevel"/>
    <w:tmpl w:val="251AC13E"/>
    <w:lvl w:ilvl="0">
      <w:start w:val="1"/>
      <w:numFmt w:val="decimal"/>
      <w:lvlText w:val="%1."/>
      <w:lvlJc w:val="left"/>
      <w:pPr>
        <w:ind w:left="408" w:hanging="408"/>
      </w:pPr>
      <w:rPr>
        <w:rFonts w:ascii="Bookman Old Style" w:eastAsiaTheme="minorEastAsia" w:hAnsi="Bookman Old Style" w:cstheme="minorBid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2" w15:restartNumberingAfterBreak="0">
    <w:nsid w:val="595B46D4"/>
    <w:multiLevelType w:val="hybridMultilevel"/>
    <w:tmpl w:val="0AEAEE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104082"/>
    <w:multiLevelType w:val="multilevel"/>
    <w:tmpl w:val="ED149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1716C3A"/>
    <w:multiLevelType w:val="multilevel"/>
    <w:tmpl w:val="782A6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8" w15:restartNumberingAfterBreak="0">
    <w:nsid w:val="665C367C"/>
    <w:multiLevelType w:val="hybridMultilevel"/>
    <w:tmpl w:val="DA4881C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0A6631E"/>
    <w:multiLevelType w:val="hybridMultilevel"/>
    <w:tmpl w:val="8E6C28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43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A1C5BEA"/>
    <w:multiLevelType w:val="hybridMultilevel"/>
    <w:tmpl w:val="C20A722A"/>
    <w:lvl w:ilvl="0" w:tplc="280A000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7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9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17" w:hanging="360"/>
      </w:pPr>
      <w:rPr>
        <w:rFonts w:ascii="Wingdings" w:hAnsi="Wingdings" w:hint="default"/>
      </w:rPr>
    </w:lvl>
  </w:abstractNum>
  <w:abstractNum w:abstractNumId="47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F7081E"/>
    <w:multiLevelType w:val="hybridMultilevel"/>
    <w:tmpl w:val="2452A61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2332183">
    <w:abstractNumId w:val="21"/>
  </w:num>
  <w:num w:numId="2" w16cid:durableId="1278681775">
    <w:abstractNumId w:val="3"/>
  </w:num>
  <w:num w:numId="3" w16cid:durableId="1344668372">
    <w:abstractNumId w:val="17"/>
  </w:num>
  <w:num w:numId="4" w16cid:durableId="1552961548">
    <w:abstractNumId w:val="31"/>
  </w:num>
  <w:num w:numId="5" w16cid:durableId="915627788">
    <w:abstractNumId w:val="1"/>
  </w:num>
  <w:num w:numId="6" w16cid:durableId="1651713259">
    <w:abstractNumId w:val="39"/>
  </w:num>
  <w:num w:numId="7" w16cid:durableId="1424376064">
    <w:abstractNumId w:val="27"/>
  </w:num>
  <w:num w:numId="8" w16cid:durableId="1550343770">
    <w:abstractNumId w:val="28"/>
  </w:num>
  <w:num w:numId="9" w16cid:durableId="129134993">
    <w:abstractNumId w:val="5"/>
  </w:num>
  <w:num w:numId="10" w16cid:durableId="1406299703">
    <w:abstractNumId w:val="41"/>
  </w:num>
  <w:num w:numId="11" w16cid:durableId="512456427">
    <w:abstractNumId w:val="26"/>
  </w:num>
  <w:num w:numId="12" w16cid:durableId="486677035">
    <w:abstractNumId w:val="33"/>
  </w:num>
  <w:num w:numId="13" w16cid:durableId="191187991">
    <w:abstractNumId w:val="47"/>
  </w:num>
  <w:num w:numId="14" w16cid:durableId="630088290">
    <w:abstractNumId w:val="45"/>
  </w:num>
  <w:num w:numId="15" w16cid:durableId="911890407">
    <w:abstractNumId w:val="10"/>
  </w:num>
  <w:num w:numId="16" w16cid:durableId="1103383644">
    <w:abstractNumId w:val="44"/>
  </w:num>
  <w:num w:numId="17" w16cid:durableId="445736169">
    <w:abstractNumId w:val="42"/>
  </w:num>
  <w:num w:numId="18" w16cid:durableId="1964000883">
    <w:abstractNumId w:val="19"/>
  </w:num>
  <w:num w:numId="19" w16cid:durableId="1906915452">
    <w:abstractNumId w:val="0"/>
  </w:num>
  <w:num w:numId="20" w16cid:durableId="1990135610">
    <w:abstractNumId w:val="25"/>
  </w:num>
  <w:num w:numId="21" w16cid:durableId="1203862383">
    <w:abstractNumId w:val="18"/>
  </w:num>
  <w:num w:numId="22" w16cid:durableId="2126074623">
    <w:abstractNumId w:val="20"/>
  </w:num>
  <w:num w:numId="23" w16cid:durableId="2020279287">
    <w:abstractNumId w:val="36"/>
  </w:num>
  <w:num w:numId="24" w16cid:durableId="795684235">
    <w:abstractNumId w:val="7"/>
  </w:num>
  <w:num w:numId="25" w16cid:durableId="863908182">
    <w:abstractNumId w:val="9"/>
  </w:num>
  <w:num w:numId="26" w16cid:durableId="1040473337">
    <w:abstractNumId w:val="8"/>
  </w:num>
  <w:num w:numId="27" w16cid:durableId="712508309">
    <w:abstractNumId w:val="22"/>
  </w:num>
  <w:num w:numId="28" w16cid:durableId="509101655">
    <w:abstractNumId w:val="23"/>
  </w:num>
  <w:num w:numId="29" w16cid:durableId="81536769">
    <w:abstractNumId w:val="11"/>
  </w:num>
  <w:num w:numId="30" w16cid:durableId="125200661">
    <w:abstractNumId w:val="43"/>
  </w:num>
  <w:num w:numId="31" w16cid:durableId="768812529">
    <w:abstractNumId w:val="2"/>
  </w:num>
  <w:num w:numId="32" w16cid:durableId="656493539">
    <w:abstractNumId w:val="12"/>
  </w:num>
  <w:num w:numId="33" w16cid:durableId="1505509138">
    <w:abstractNumId w:val="4"/>
  </w:num>
  <w:num w:numId="34" w16cid:durableId="1146778602">
    <w:abstractNumId w:val="14"/>
  </w:num>
  <w:num w:numId="35" w16cid:durableId="1424491734">
    <w:abstractNumId w:val="37"/>
  </w:num>
  <w:num w:numId="36" w16cid:durableId="84765275">
    <w:abstractNumId w:val="38"/>
  </w:num>
  <w:num w:numId="37" w16cid:durableId="1492520050">
    <w:abstractNumId w:val="32"/>
  </w:num>
  <w:num w:numId="38" w16cid:durableId="1952007251">
    <w:abstractNumId w:val="48"/>
  </w:num>
  <w:num w:numId="39" w16cid:durableId="1305240496">
    <w:abstractNumId w:val="34"/>
  </w:num>
  <w:num w:numId="40" w16cid:durableId="1529298864">
    <w:abstractNumId w:val="15"/>
  </w:num>
  <w:num w:numId="41" w16cid:durableId="1413699611">
    <w:abstractNumId w:val="30"/>
  </w:num>
  <w:num w:numId="42" w16cid:durableId="871962348">
    <w:abstractNumId w:val="6"/>
  </w:num>
  <w:num w:numId="43" w16cid:durableId="2125299266">
    <w:abstractNumId w:val="40"/>
  </w:num>
  <w:num w:numId="44" w16cid:durableId="764769301">
    <w:abstractNumId w:val="24"/>
  </w:num>
  <w:num w:numId="45" w16cid:durableId="156921694">
    <w:abstractNumId w:val="16"/>
  </w:num>
  <w:num w:numId="46" w16cid:durableId="2899901">
    <w:abstractNumId w:val="46"/>
  </w:num>
  <w:num w:numId="47" w16cid:durableId="1750734976">
    <w:abstractNumId w:val="13"/>
  </w:num>
  <w:num w:numId="48" w16cid:durableId="1866479998">
    <w:abstractNumId w:val="29"/>
  </w:num>
  <w:num w:numId="49" w16cid:durableId="1421947181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27DF"/>
    <w:rsid w:val="000035AA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30E"/>
    <w:rsid w:val="00017E50"/>
    <w:rsid w:val="00020807"/>
    <w:rsid w:val="000248DA"/>
    <w:rsid w:val="00024B15"/>
    <w:rsid w:val="00024DA6"/>
    <w:rsid w:val="000269CA"/>
    <w:rsid w:val="00026E75"/>
    <w:rsid w:val="00031B66"/>
    <w:rsid w:val="000341C1"/>
    <w:rsid w:val="00035652"/>
    <w:rsid w:val="00036630"/>
    <w:rsid w:val="00040AFB"/>
    <w:rsid w:val="00040F70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26CC"/>
    <w:rsid w:val="000740AC"/>
    <w:rsid w:val="00076137"/>
    <w:rsid w:val="0007780C"/>
    <w:rsid w:val="00080E38"/>
    <w:rsid w:val="00081FB5"/>
    <w:rsid w:val="00082AA9"/>
    <w:rsid w:val="00082DAB"/>
    <w:rsid w:val="0008395A"/>
    <w:rsid w:val="00083F61"/>
    <w:rsid w:val="00085F07"/>
    <w:rsid w:val="00086523"/>
    <w:rsid w:val="00087248"/>
    <w:rsid w:val="00091781"/>
    <w:rsid w:val="00092D15"/>
    <w:rsid w:val="00093888"/>
    <w:rsid w:val="000939C9"/>
    <w:rsid w:val="00094C06"/>
    <w:rsid w:val="000951DD"/>
    <w:rsid w:val="0009667E"/>
    <w:rsid w:val="00096AE9"/>
    <w:rsid w:val="000976E2"/>
    <w:rsid w:val="000A2EC5"/>
    <w:rsid w:val="000A332A"/>
    <w:rsid w:val="000A3D92"/>
    <w:rsid w:val="000A5061"/>
    <w:rsid w:val="000A51F0"/>
    <w:rsid w:val="000B0771"/>
    <w:rsid w:val="000B0D8D"/>
    <w:rsid w:val="000B3DC2"/>
    <w:rsid w:val="000B42CD"/>
    <w:rsid w:val="000B4E42"/>
    <w:rsid w:val="000B5A0C"/>
    <w:rsid w:val="000B5CBD"/>
    <w:rsid w:val="000B6688"/>
    <w:rsid w:val="000B7F6B"/>
    <w:rsid w:val="000C0EE1"/>
    <w:rsid w:val="000C520E"/>
    <w:rsid w:val="000C61ED"/>
    <w:rsid w:val="000C78B9"/>
    <w:rsid w:val="000D1D9B"/>
    <w:rsid w:val="000D3C23"/>
    <w:rsid w:val="000D547D"/>
    <w:rsid w:val="000D5784"/>
    <w:rsid w:val="000D7429"/>
    <w:rsid w:val="000E05E8"/>
    <w:rsid w:val="000E2FD6"/>
    <w:rsid w:val="000E39FC"/>
    <w:rsid w:val="000E3E6F"/>
    <w:rsid w:val="000E437F"/>
    <w:rsid w:val="000E5563"/>
    <w:rsid w:val="000E64A7"/>
    <w:rsid w:val="000E6D72"/>
    <w:rsid w:val="000E7983"/>
    <w:rsid w:val="000F07A2"/>
    <w:rsid w:val="000F209E"/>
    <w:rsid w:val="000F2670"/>
    <w:rsid w:val="000F289A"/>
    <w:rsid w:val="000F2A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2D5F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362E"/>
    <w:rsid w:val="00135DE3"/>
    <w:rsid w:val="00136E8F"/>
    <w:rsid w:val="00137443"/>
    <w:rsid w:val="00141E04"/>
    <w:rsid w:val="001429BA"/>
    <w:rsid w:val="00145B98"/>
    <w:rsid w:val="00145DAA"/>
    <w:rsid w:val="001470D4"/>
    <w:rsid w:val="00151044"/>
    <w:rsid w:val="0015232D"/>
    <w:rsid w:val="001525A6"/>
    <w:rsid w:val="00152C5E"/>
    <w:rsid w:val="00154613"/>
    <w:rsid w:val="001573A3"/>
    <w:rsid w:val="00157AA6"/>
    <w:rsid w:val="00157F32"/>
    <w:rsid w:val="00164D44"/>
    <w:rsid w:val="001650D1"/>
    <w:rsid w:val="00165279"/>
    <w:rsid w:val="00165DFF"/>
    <w:rsid w:val="001668A2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4D4B"/>
    <w:rsid w:val="00185345"/>
    <w:rsid w:val="00185F56"/>
    <w:rsid w:val="001867EF"/>
    <w:rsid w:val="001927F4"/>
    <w:rsid w:val="00193249"/>
    <w:rsid w:val="0019427E"/>
    <w:rsid w:val="00194FCD"/>
    <w:rsid w:val="00195344"/>
    <w:rsid w:val="001974D0"/>
    <w:rsid w:val="001A11F0"/>
    <w:rsid w:val="001A1D9A"/>
    <w:rsid w:val="001A23D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11C5"/>
    <w:rsid w:val="001D3962"/>
    <w:rsid w:val="001D45A9"/>
    <w:rsid w:val="001D5DA0"/>
    <w:rsid w:val="001E3B02"/>
    <w:rsid w:val="001E46A4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3A7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11A5"/>
    <w:rsid w:val="00222A51"/>
    <w:rsid w:val="00223D84"/>
    <w:rsid w:val="002241BE"/>
    <w:rsid w:val="00226D3C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0D90"/>
    <w:rsid w:val="00262327"/>
    <w:rsid w:val="00262A33"/>
    <w:rsid w:val="002637AD"/>
    <w:rsid w:val="00264507"/>
    <w:rsid w:val="00265B2B"/>
    <w:rsid w:val="00266182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77F5"/>
    <w:rsid w:val="002930DF"/>
    <w:rsid w:val="00293272"/>
    <w:rsid w:val="00293B9A"/>
    <w:rsid w:val="002966E5"/>
    <w:rsid w:val="00296B0C"/>
    <w:rsid w:val="00297636"/>
    <w:rsid w:val="00297C7D"/>
    <w:rsid w:val="002A26C5"/>
    <w:rsid w:val="002A2FD8"/>
    <w:rsid w:val="002A3A0E"/>
    <w:rsid w:val="002A4EAE"/>
    <w:rsid w:val="002A5321"/>
    <w:rsid w:val="002A7507"/>
    <w:rsid w:val="002A7EBD"/>
    <w:rsid w:val="002B077D"/>
    <w:rsid w:val="002B14A2"/>
    <w:rsid w:val="002B1C1C"/>
    <w:rsid w:val="002B2D7E"/>
    <w:rsid w:val="002B2E6A"/>
    <w:rsid w:val="002B36C4"/>
    <w:rsid w:val="002B7C65"/>
    <w:rsid w:val="002C032A"/>
    <w:rsid w:val="002C0BE9"/>
    <w:rsid w:val="002C1942"/>
    <w:rsid w:val="002C25E6"/>
    <w:rsid w:val="002C5E94"/>
    <w:rsid w:val="002C5FF8"/>
    <w:rsid w:val="002C735A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C25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2571"/>
    <w:rsid w:val="00313DD6"/>
    <w:rsid w:val="00313F4B"/>
    <w:rsid w:val="00315283"/>
    <w:rsid w:val="00315965"/>
    <w:rsid w:val="00317491"/>
    <w:rsid w:val="0032065A"/>
    <w:rsid w:val="00323E7C"/>
    <w:rsid w:val="0032457D"/>
    <w:rsid w:val="00326A9F"/>
    <w:rsid w:val="00326B04"/>
    <w:rsid w:val="00326B1E"/>
    <w:rsid w:val="00330478"/>
    <w:rsid w:val="00330A8D"/>
    <w:rsid w:val="00331B72"/>
    <w:rsid w:val="00334241"/>
    <w:rsid w:val="003376A4"/>
    <w:rsid w:val="003407DB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44FB"/>
    <w:rsid w:val="00356908"/>
    <w:rsid w:val="00362E97"/>
    <w:rsid w:val="003635BF"/>
    <w:rsid w:val="00364F0A"/>
    <w:rsid w:val="00371555"/>
    <w:rsid w:val="00371A1B"/>
    <w:rsid w:val="00372764"/>
    <w:rsid w:val="00373AFE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036F"/>
    <w:rsid w:val="003B275E"/>
    <w:rsid w:val="003B4E15"/>
    <w:rsid w:val="003B51F9"/>
    <w:rsid w:val="003B5317"/>
    <w:rsid w:val="003B58DB"/>
    <w:rsid w:val="003B62CC"/>
    <w:rsid w:val="003B7D9D"/>
    <w:rsid w:val="003C0FD4"/>
    <w:rsid w:val="003C2E04"/>
    <w:rsid w:val="003C3591"/>
    <w:rsid w:val="003C42F6"/>
    <w:rsid w:val="003C4D0F"/>
    <w:rsid w:val="003C6F02"/>
    <w:rsid w:val="003D03BC"/>
    <w:rsid w:val="003D1735"/>
    <w:rsid w:val="003D361A"/>
    <w:rsid w:val="003D4337"/>
    <w:rsid w:val="003D7A9A"/>
    <w:rsid w:val="003E0D03"/>
    <w:rsid w:val="003E46AF"/>
    <w:rsid w:val="003E56A7"/>
    <w:rsid w:val="003E59C6"/>
    <w:rsid w:val="003E6771"/>
    <w:rsid w:val="003E7243"/>
    <w:rsid w:val="003F0066"/>
    <w:rsid w:val="003F37A5"/>
    <w:rsid w:val="003F3932"/>
    <w:rsid w:val="003F44A8"/>
    <w:rsid w:val="003F4CFE"/>
    <w:rsid w:val="003F5D37"/>
    <w:rsid w:val="003F67B8"/>
    <w:rsid w:val="003F750A"/>
    <w:rsid w:val="003F76DC"/>
    <w:rsid w:val="003F7DAE"/>
    <w:rsid w:val="00400210"/>
    <w:rsid w:val="00403E3E"/>
    <w:rsid w:val="00406901"/>
    <w:rsid w:val="00406D88"/>
    <w:rsid w:val="004108A9"/>
    <w:rsid w:val="0041222A"/>
    <w:rsid w:val="00413E43"/>
    <w:rsid w:val="004171EE"/>
    <w:rsid w:val="00417DB5"/>
    <w:rsid w:val="00422689"/>
    <w:rsid w:val="00422752"/>
    <w:rsid w:val="00425D96"/>
    <w:rsid w:val="00425E02"/>
    <w:rsid w:val="004323C1"/>
    <w:rsid w:val="00433952"/>
    <w:rsid w:val="00434B27"/>
    <w:rsid w:val="00436889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019"/>
    <w:rsid w:val="0045224F"/>
    <w:rsid w:val="00452970"/>
    <w:rsid w:val="00452FE4"/>
    <w:rsid w:val="00454716"/>
    <w:rsid w:val="00456A8D"/>
    <w:rsid w:val="00460C3B"/>
    <w:rsid w:val="004613B2"/>
    <w:rsid w:val="00462AC3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7F2"/>
    <w:rsid w:val="00474CB6"/>
    <w:rsid w:val="0048022D"/>
    <w:rsid w:val="00481D84"/>
    <w:rsid w:val="00482036"/>
    <w:rsid w:val="00484171"/>
    <w:rsid w:val="00484E97"/>
    <w:rsid w:val="00485743"/>
    <w:rsid w:val="004872FA"/>
    <w:rsid w:val="00487C65"/>
    <w:rsid w:val="00487F11"/>
    <w:rsid w:val="0049229B"/>
    <w:rsid w:val="004923AA"/>
    <w:rsid w:val="00493438"/>
    <w:rsid w:val="00493EAE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770"/>
    <w:rsid w:val="004B48A5"/>
    <w:rsid w:val="004B66DC"/>
    <w:rsid w:val="004C0391"/>
    <w:rsid w:val="004C1138"/>
    <w:rsid w:val="004C3B5B"/>
    <w:rsid w:val="004C41A2"/>
    <w:rsid w:val="004C4945"/>
    <w:rsid w:val="004C5989"/>
    <w:rsid w:val="004C75A0"/>
    <w:rsid w:val="004C793A"/>
    <w:rsid w:val="004D372C"/>
    <w:rsid w:val="004D3A39"/>
    <w:rsid w:val="004D3EF7"/>
    <w:rsid w:val="004D4A3F"/>
    <w:rsid w:val="004D6D7F"/>
    <w:rsid w:val="004D7E30"/>
    <w:rsid w:val="004E0E51"/>
    <w:rsid w:val="004E1E37"/>
    <w:rsid w:val="004E3917"/>
    <w:rsid w:val="004E513F"/>
    <w:rsid w:val="004F26EF"/>
    <w:rsid w:val="004F3ED0"/>
    <w:rsid w:val="004F3F45"/>
    <w:rsid w:val="004F4049"/>
    <w:rsid w:val="004F5EC2"/>
    <w:rsid w:val="004F6571"/>
    <w:rsid w:val="005001D3"/>
    <w:rsid w:val="00501D3B"/>
    <w:rsid w:val="005038AF"/>
    <w:rsid w:val="00503928"/>
    <w:rsid w:val="00503A71"/>
    <w:rsid w:val="005044CC"/>
    <w:rsid w:val="00511375"/>
    <w:rsid w:val="005139D2"/>
    <w:rsid w:val="0051427A"/>
    <w:rsid w:val="005149B4"/>
    <w:rsid w:val="00515129"/>
    <w:rsid w:val="0051591E"/>
    <w:rsid w:val="00516C41"/>
    <w:rsid w:val="00517C8F"/>
    <w:rsid w:val="00520374"/>
    <w:rsid w:val="005212CE"/>
    <w:rsid w:val="005215A9"/>
    <w:rsid w:val="00521B16"/>
    <w:rsid w:val="005227EF"/>
    <w:rsid w:val="00523E5C"/>
    <w:rsid w:val="00523F2C"/>
    <w:rsid w:val="005244D6"/>
    <w:rsid w:val="00526436"/>
    <w:rsid w:val="00530182"/>
    <w:rsid w:val="0053043E"/>
    <w:rsid w:val="00531210"/>
    <w:rsid w:val="005331E5"/>
    <w:rsid w:val="00533216"/>
    <w:rsid w:val="0053451C"/>
    <w:rsid w:val="005356E8"/>
    <w:rsid w:val="00535831"/>
    <w:rsid w:val="00536946"/>
    <w:rsid w:val="0054051E"/>
    <w:rsid w:val="00540874"/>
    <w:rsid w:val="00540D33"/>
    <w:rsid w:val="00540ECD"/>
    <w:rsid w:val="00542669"/>
    <w:rsid w:val="00544703"/>
    <w:rsid w:val="005472B8"/>
    <w:rsid w:val="005520EA"/>
    <w:rsid w:val="00552161"/>
    <w:rsid w:val="005560DC"/>
    <w:rsid w:val="0055682C"/>
    <w:rsid w:val="005576E2"/>
    <w:rsid w:val="00557F5C"/>
    <w:rsid w:val="00560257"/>
    <w:rsid w:val="00560554"/>
    <w:rsid w:val="0056076C"/>
    <w:rsid w:val="00561218"/>
    <w:rsid w:val="00561245"/>
    <w:rsid w:val="005617EB"/>
    <w:rsid w:val="00561B3F"/>
    <w:rsid w:val="00562871"/>
    <w:rsid w:val="00564F19"/>
    <w:rsid w:val="00565FF0"/>
    <w:rsid w:val="00566530"/>
    <w:rsid w:val="00566532"/>
    <w:rsid w:val="005714C3"/>
    <w:rsid w:val="005723D2"/>
    <w:rsid w:val="005734F3"/>
    <w:rsid w:val="00580370"/>
    <w:rsid w:val="005825F8"/>
    <w:rsid w:val="005826EC"/>
    <w:rsid w:val="00582B56"/>
    <w:rsid w:val="005831E7"/>
    <w:rsid w:val="0058333B"/>
    <w:rsid w:val="005867AF"/>
    <w:rsid w:val="00586CB5"/>
    <w:rsid w:val="005923A9"/>
    <w:rsid w:val="005924EF"/>
    <w:rsid w:val="00594CE7"/>
    <w:rsid w:val="00594E8B"/>
    <w:rsid w:val="00595A11"/>
    <w:rsid w:val="00597407"/>
    <w:rsid w:val="005974AF"/>
    <w:rsid w:val="00597990"/>
    <w:rsid w:val="005A1543"/>
    <w:rsid w:val="005A25BA"/>
    <w:rsid w:val="005A2F0D"/>
    <w:rsid w:val="005A5FBA"/>
    <w:rsid w:val="005A6027"/>
    <w:rsid w:val="005A6EE1"/>
    <w:rsid w:val="005A7B4C"/>
    <w:rsid w:val="005B28E5"/>
    <w:rsid w:val="005B2FB7"/>
    <w:rsid w:val="005B3294"/>
    <w:rsid w:val="005B3F4A"/>
    <w:rsid w:val="005B3FAA"/>
    <w:rsid w:val="005B41E7"/>
    <w:rsid w:val="005B4926"/>
    <w:rsid w:val="005B4AFC"/>
    <w:rsid w:val="005B4B07"/>
    <w:rsid w:val="005B4FE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4FEC"/>
    <w:rsid w:val="005E500E"/>
    <w:rsid w:val="005E69D0"/>
    <w:rsid w:val="005E6F9F"/>
    <w:rsid w:val="005F08F2"/>
    <w:rsid w:val="005F1648"/>
    <w:rsid w:val="005F2863"/>
    <w:rsid w:val="005F45D7"/>
    <w:rsid w:val="005F4665"/>
    <w:rsid w:val="005F4A87"/>
    <w:rsid w:val="005F600B"/>
    <w:rsid w:val="005F68BA"/>
    <w:rsid w:val="005F695C"/>
    <w:rsid w:val="005F7623"/>
    <w:rsid w:val="00600E73"/>
    <w:rsid w:val="006015A3"/>
    <w:rsid w:val="006035EB"/>
    <w:rsid w:val="00604DA8"/>
    <w:rsid w:val="0060580C"/>
    <w:rsid w:val="006064C4"/>
    <w:rsid w:val="00612C6E"/>
    <w:rsid w:val="0061323F"/>
    <w:rsid w:val="006168B6"/>
    <w:rsid w:val="00616A7E"/>
    <w:rsid w:val="00616F84"/>
    <w:rsid w:val="00617BE9"/>
    <w:rsid w:val="0062075F"/>
    <w:rsid w:val="00621A43"/>
    <w:rsid w:val="00622B72"/>
    <w:rsid w:val="0062451C"/>
    <w:rsid w:val="00624C0B"/>
    <w:rsid w:val="00626D97"/>
    <w:rsid w:val="00627D8F"/>
    <w:rsid w:val="00630FC5"/>
    <w:rsid w:val="0063162D"/>
    <w:rsid w:val="006328C2"/>
    <w:rsid w:val="00632D89"/>
    <w:rsid w:val="00632F8C"/>
    <w:rsid w:val="00635095"/>
    <w:rsid w:val="00637822"/>
    <w:rsid w:val="0064004F"/>
    <w:rsid w:val="00640EC7"/>
    <w:rsid w:val="00641E72"/>
    <w:rsid w:val="00644B2F"/>
    <w:rsid w:val="00645340"/>
    <w:rsid w:val="0064568D"/>
    <w:rsid w:val="00645834"/>
    <w:rsid w:val="00645B24"/>
    <w:rsid w:val="00647000"/>
    <w:rsid w:val="00650F17"/>
    <w:rsid w:val="006510A2"/>
    <w:rsid w:val="006518B4"/>
    <w:rsid w:val="00651A51"/>
    <w:rsid w:val="00652D65"/>
    <w:rsid w:val="006549D7"/>
    <w:rsid w:val="00656855"/>
    <w:rsid w:val="00660284"/>
    <w:rsid w:val="00660474"/>
    <w:rsid w:val="00662761"/>
    <w:rsid w:val="00662C2F"/>
    <w:rsid w:val="00664538"/>
    <w:rsid w:val="00665E3E"/>
    <w:rsid w:val="00666FB8"/>
    <w:rsid w:val="006673D9"/>
    <w:rsid w:val="00670862"/>
    <w:rsid w:val="0067195D"/>
    <w:rsid w:val="00673A6F"/>
    <w:rsid w:val="00673ABE"/>
    <w:rsid w:val="00673DAA"/>
    <w:rsid w:val="00673E61"/>
    <w:rsid w:val="006753ED"/>
    <w:rsid w:val="00676A75"/>
    <w:rsid w:val="00677653"/>
    <w:rsid w:val="0068019F"/>
    <w:rsid w:val="00680D9B"/>
    <w:rsid w:val="00683B32"/>
    <w:rsid w:val="006854D8"/>
    <w:rsid w:val="006855DC"/>
    <w:rsid w:val="006862AC"/>
    <w:rsid w:val="00687077"/>
    <w:rsid w:val="006879A9"/>
    <w:rsid w:val="00687A3F"/>
    <w:rsid w:val="00687FAD"/>
    <w:rsid w:val="00690413"/>
    <w:rsid w:val="00690D10"/>
    <w:rsid w:val="00691276"/>
    <w:rsid w:val="00691687"/>
    <w:rsid w:val="00692125"/>
    <w:rsid w:val="00692FF2"/>
    <w:rsid w:val="006955B1"/>
    <w:rsid w:val="00695AD1"/>
    <w:rsid w:val="00695C00"/>
    <w:rsid w:val="00696C74"/>
    <w:rsid w:val="006974A2"/>
    <w:rsid w:val="00697F87"/>
    <w:rsid w:val="006A0920"/>
    <w:rsid w:val="006A1C6C"/>
    <w:rsid w:val="006A3316"/>
    <w:rsid w:val="006A3849"/>
    <w:rsid w:val="006A4A47"/>
    <w:rsid w:val="006A73A9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1603"/>
    <w:rsid w:val="006F22BC"/>
    <w:rsid w:val="006F36BB"/>
    <w:rsid w:val="006F5DDB"/>
    <w:rsid w:val="006F7EEC"/>
    <w:rsid w:val="00701254"/>
    <w:rsid w:val="00702C90"/>
    <w:rsid w:val="00703093"/>
    <w:rsid w:val="00704C3A"/>
    <w:rsid w:val="007054D1"/>
    <w:rsid w:val="00706648"/>
    <w:rsid w:val="00714B38"/>
    <w:rsid w:val="00716795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7F07"/>
    <w:rsid w:val="00740E8A"/>
    <w:rsid w:val="00742A76"/>
    <w:rsid w:val="00743C1E"/>
    <w:rsid w:val="00744242"/>
    <w:rsid w:val="00745177"/>
    <w:rsid w:val="0074590F"/>
    <w:rsid w:val="00745BD9"/>
    <w:rsid w:val="00747025"/>
    <w:rsid w:val="00747904"/>
    <w:rsid w:val="00754B5C"/>
    <w:rsid w:val="00754F53"/>
    <w:rsid w:val="0075548A"/>
    <w:rsid w:val="00763605"/>
    <w:rsid w:val="00764EC5"/>
    <w:rsid w:val="00764ED9"/>
    <w:rsid w:val="00765065"/>
    <w:rsid w:val="007653FC"/>
    <w:rsid w:val="0076572B"/>
    <w:rsid w:val="00765E9E"/>
    <w:rsid w:val="007672F2"/>
    <w:rsid w:val="007677A1"/>
    <w:rsid w:val="00767F2B"/>
    <w:rsid w:val="0077114B"/>
    <w:rsid w:val="007713A6"/>
    <w:rsid w:val="007725E4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680C"/>
    <w:rsid w:val="00787A34"/>
    <w:rsid w:val="00787EA2"/>
    <w:rsid w:val="007913E9"/>
    <w:rsid w:val="007921B1"/>
    <w:rsid w:val="00794216"/>
    <w:rsid w:val="00795B80"/>
    <w:rsid w:val="00796ED8"/>
    <w:rsid w:val="007977AD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4878"/>
    <w:rsid w:val="007B5F5E"/>
    <w:rsid w:val="007B6336"/>
    <w:rsid w:val="007B6E49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6481"/>
    <w:rsid w:val="007D7816"/>
    <w:rsid w:val="007E285D"/>
    <w:rsid w:val="007E286C"/>
    <w:rsid w:val="007E29A2"/>
    <w:rsid w:val="007E2E0E"/>
    <w:rsid w:val="007E34AD"/>
    <w:rsid w:val="007E4268"/>
    <w:rsid w:val="007E5AD5"/>
    <w:rsid w:val="007E623A"/>
    <w:rsid w:val="007F3B94"/>
    <w:rsid w:val="007F3D0A"/>
    <w:rsid w:val="0080095E"/>
    <w:rsid w:val="00803F3B"/>
    <w:rsid w:val="0080616B"/>
    <w:rsid w:val="00806942"/>
    <w:rsid w:val="00807C67"/>
    <w:rsid w:val="00810F51"/>
    <w:rsid w:val="00811DB7"/>
    <w:rsid w:val="00814E72"/>
    <w:rsid w:val="008154C5"/>
    <w:rsid w:val="008172E3"/>
    <w:rsid w:val="00817AAF"/>
    <w:rsid w:val="00821727"/>
    <w:rsid w:val="00821E92"/>
    <w:rsid w:val="00822964"/>
    <w:rsid w:val="00825ADC"/>
    <w:rsid w:val="00827A0C"/>
    <w:rsid w:val="00831149"/>
    <w:rsid w:val="0083303F"/>
    <w:rsid w:val="008347A3"/>
    <w:rsid w:val="0083489C"/>
    <w:rsid w:val="0083621D"/>
    <w:rsid w:val="00837C21"/>
    <w:rsid w:val="00840DAF"/>
    <w:rsid w:val="00841C32"/>
    <w:rsid w:val="00844D7D"/>
    <w:rsid w:val="008514F7"/>
    <w:rsid w:val="00854187"/>
    <w:rsid w:val="00854E0E"/>
    <w:rsid w:val="008564AA"/>
    <w:rsid w:val="008571EB"/>
    <w:rsid w:val="0085769C"/>
    <w:rsid w:val="00857A21"/>
    <w:rsid w:val="00860469"/>
    <w:rsid w:val="008620F2"/>
    <w:rsid w:val="00862DD3"/>
    <w:rsid w:val="008635AB"/>
    <w:rsid w:val="008636CE"/>
    <w:rsid w:val="00863F03"/>
    <w:rsid w:val="00865BD8"/>
    <w:rsid w:val="008712BE"/>
    <w:rsid w:val="00871550"/>
    <w:rsid w:val="0087432C"/>
    <w:rsid w:val="00874492"/>
    <w:rsid w:val="008749C9"/>
    <w:rsid w:val="00876590"/>
    <w:rsid w:val="00880774"/>
    <w:rsid w:val="0088205D"/>
    <w:rsid w:val="00882508"/>
    <w:rsid w:val="00883C48"/>
    <w:rsid w:val="00883E00"/>
    <w:rsid w:val="00884F40"/>
    <w:rsid w:val="00885556"/>
    <w:rsid w:val="008859A1"/>
    <w:rsid w:val="00885A2F"/>
    <w:rsid w:val="00885A45"/>
    <w:rsid w:val="00885EF9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78D3"/>
    <w:rsid w:val="008979F5"/>
    <w:rsid w:val="008A20A5"/>
    <w:rsid w:val="008A741C"/>
    <w:rsid w:val="008A7564"/>
    <w:rsid w:val="008A7727"/>
    <w:rsid w:val="008A7BD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16E6"/>
    <w:rsid w:val="008D3070"/>
    <w:rsid w:val="008D47D8"/>
    <w:rsid w:val="008D4CC9"/>
    <w:rsid w:val="008D7490"/>
    <w:rsid w:val="008E0881"/>
    <w:rsid w:val="008E1008"/>
    <w:rsid w:val="008E2228"/>
    <w:rsid w:val="008E2926"/>
    <w:rsid w:val="008E2FF2"/>
    <w:rsid w:val="008E34F9"/>
    <w:rsid w:val="008E40F1"/>
    <w:rsid w:val="008E64B6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1A0E"/>
    <w:rsid w:val="00923B38"/>
    <w:rsid w:val="009248AC"/>
    <w:rsid w:val="00930EA3"/>
    <w:rsid w:val="00936FBA"/>
    <w:rsid w:val="009376ED"/>
    <w:rsid w:val="00937B38"/>
    <w:rsid w:val="0094034E"/>
    <w:rsid w:val="0094108E"/>
    <w:rsid w:val="00942487"/>
    <w:rsid w:val="00943A3B"/>
    <w:rsid w:val="00943BCF"/>
    <w:rsid w:val="009445ED"/>
    <w:rsid w:val="00945CC9"/>
    <w:rsid w:val="00946600"/>
    <w:rsid w:val="00946736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38AE"/>
    <w:rsid w:val="00977989"/>
    <w:rsid w:val="00980DC3"/>
    <w:rsid w:val="00981084"/>
    <w:rsid w:val="00984560"/>
    <w:rsid w:val="0098510D"/>
    <w:rsid w:val="00986683"/>
    <w:rsid w:val="009878DA"/>
    <w:rsid w:val="00990773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3403"/>
    <w:rsid w:val="009A441A"/>
    <w:rsid w:val="009A788D"/>
    <w:rsid w:val="009A788E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E668C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0CD7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1FF1"/>
    <w:rsid w:val="00A24070"/>
    <w:rsid w:val="00A24DA5"/>
    <w:rsid w:val="00A24E01"/>
    <w:rsid w:val="00A265B4"/>
    <w:rsid w:val="00A26F0E"/>
    <w:rsid w:val="00A279F4"/>
    <w:rsid w:val="00A30E7C"/>
    <w:rsid w:val="00A34590"/>
    <w:rsid w:val="00A373A9"/>
    <w:rsid w:val="00A40FD8"/>
    <w:rsid w:val="00A43C0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56FAC"/>
    <w:rsid w:val="00A61150"/>
    <w:rsid w:val="00A6483B"/>
    <w:rsid w:val="00A64FC2"/>
    <w:rsid w:val="00A6664A"/>
    <w:rsid w:val="00A66E40"/>
    <w:rsid w:val="00A702C0"/>
    <w:rsid w:val="00A70544"/>
    <w:rsid w:val="00A705D3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1F49"/>
    <w:rsid w:val="00AB2D31"/>
    <w:rsid w:val="00AB512E"/>
    <w:rsid w:val="00AB526E"/>
    <w:rsid w:val="00AB69C5"/>
    <w:rsid w:val="00AB72B1"/>
    <w:rsid w:val="00AB7F3B"/>
    <w:rsid w:val="00AC00B8"/>
    <w:rsid w:val="00AC0DB4"/>
    <w:rsid w:val="00AC1C06"/>
    <w:rsid w:val="00AC250C"/>
    <w:rsid w:val="00AC29C2"/>
    <w:rsid w:val="00AC3A5E"/>
    <w:rsid w:val="00AC4C26"/>
    <w:rsid w:val="00AC4C72"/>
    <w:rsid w:val="00AC6F83"/>
    <w:rsid w:val="00AC6FF8"/>
    <w:rsid w:val="00AC79ED"/>
    <w:rsid w:val="00AD0687"/>
    <w:rsid w:val="00AD103A"/>
    <w:rsid w:val="00AD23CD"/>
    <w:rsid w:val="00AD392B"/>
    <w:rsid w:val="00AD611E"/>
    <w:rsid w:val="00AD75DF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286F"/>
    <w:rsid w:val="00AF369F"/>
    <w:rsid w:val="00AF3DFE"/>
    <w:rsid w:val="00AF4273"/>
    <w:rsid w:val="00AF4C0B"/>
    <w:rsid w:val="00AF5AEA"/>
    <w:rsid w:val="00AF670B"/>
    <w:rsid w:val="00AF7F15"/>
    <w:rsid w:val="00B03288"/>
    <w:rsid w:val="00B033B0"/>
    <w:rsid w:val="00B03DD8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2083"/>
    <w:rsid w:val="00B34FA7"/>
    <w:rsid w:val="00B3563D"/>
    <w:rsid w:val="00B35E88"/>
    <w:rsid w:val="00B370DD"/>
    <w:rsid w:val="00B40331"/>
    <w:rsid w:val="00B41365"/>
    <w:rsid w:val="00B43CE3"/>
    <w:rsid w:val="00B448B4"/>
    <w:rsid w:val="00B44EFE"/>
    <w:rsid w:val="00B46E51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061E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1D5"/>
    <w:rsid w:val="00BA04A3"/>
    <w:rsid w:val="00BA0677"/>
    <w:rsid w:val="00BA0B3D"/>
    <w:rsid w:val="00BA17F4"/>
    <w:rsid w:val="00BA2520"/>
    <w:rsid w:val="00BA2C15"/>
    <w:rsid w:val="00BA40A7"/>
    <w:rsid w:val="00BA5BAD"/>
    <w:rsid w:val="00BA5CC7"/>
    <w:rsid w:val="00BB20E9"/>
    <w:rsid w:val="00BB2984"/>
    <w:rsid w:val="00BB31B9"/>
    <w:rsid w:val="00BB423B"/>
    <w:rsid w:val="00BB4B1D"/>
    <w:rsid w:val="00BB5536"/>
    <w:rsid w:val="00BB7273"/>
    <w:rsid w:val="00BB7CFB"/>
    <w:rsid w:val="00BC132A"/>
    <w:rsid w:val="00BC1CC6"/>
    <w:rsid w:val="00BC295F"/>
    <w:rsid w:val="00BC2A28"/>
    <w:rsid w:val="00BC6F17"/>
    <w:rsid w:val="00BC6F59"/>
    <w:rsid w:val="00BC74C5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4FB8"/>
    <w:rsid w:val="00BF50A3"/>
    <w:rsid w:val="00BF5302"/>
    <w:rsid w:val="00BF5707"/>
    <w:rsid w:val="00BF685E"/>
    <w:rsid w:val="00BF6DAD"/>
    <w:rsid w:val="00C0207C"/>
    <w:rsid w:val="00C02CA3"/>
    <w:rsid w:val="00C0401C"/>
    <w:rsid w:val="00C04CB0"/>
    <w:rsid w:val="00C05F3B"/>
    <w:rsid w:val="00C07CC0"/>
    <w:rsid w:val="00C102A1"/>
    <w:rsid w:val="00C10769"/>
    <w:rsid w:val="00C11A66"/>
    <w:rsid w:val="00C13CD6"/>
    <w:rsid w:val="00C14BAD"/>
    <w:rsid w:val="00C14E75"/>
    <w:rsid w:val="00C15465"/>
    <w:rsid w:val="00C16D44"/>
    <w:rsid w:val="00C17A21"/>
    <w:rsid w:val="00C2015D"/>
    <w:rsid w:val="00C2027B"/>
    <w:rsid w:val="00C20470"/>
    <w:rsid w:val="00C231A7"/>
    <w:rsid w:val="00C24C2E"/>
    <w:rsid w:val="00C24D78"/>
    <w:rsid w:val="00C26577"/>
    <w:rsid w:val="00C26ECC"/>
    <w:rsid w:val="00C3032B"/>
    <w:rsid w:val="00C3067F"/>
    <w:rsid w:val="00C313E8"/>
    <w:rsid w:val="00C33EE5"/>
    <w:rsid w:val="00C34815"/>
    <w:rsid w:val="00C349AA"/>
    <w:rsid w:val="00C3544C"/>
    <w:rsid w:val="00C369B8"/>
    <w:rsid w:val="00C36E09"/>
    <w:rsid w:val="00C374CF"/>
    <w:rsid w:val="00C37C3E"/>
    <w:rsid w:val="00C428A8"/>
    <w:rsid w:val="00C430BF"/>
    <w:rsid w:val="00C50E97"/>
    <w:rsid w:val="00C5274C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35AE"/>
    <w:rsid w:val="00C73BA8"/>
    <w:rsid w:val="00C75AB2"/>
    <w:rsid w:val="00C75F27"/>
    <w:rsid w:val="00C77507"/>
    <w:rsid w:val="00C777D9"/>
    <w:rsid w:val="00C7787E"/>
    <w:rsid w:val="00C816E3"/>
    <w:rsid w:val="00C837B8"/>
    <w:rsid w:val="00C8523B"/>
    <w:rsid w:val="00C85AB2"/>
    <w:rsid w:val="00C864FE"/>
    <w:rsid w:val="00C871D9"/>
    <w:rsid w:val="00C87478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0D38"/>
    <w:rsid w:val="00CA16E8"/>
    <w:rsid w:val="00CA2C5B"/>
    <w:rsid w:val="00CA6F79"/>
    <w:rsid w:val="00CA7EF8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0008"/>
    <w:rsid w:val="00CD1CF7"/>
    <w:rsid w:val="00CD25AB"/>
    <w:rsid w:val="00CD4059"/>
    <w:rsid w:val="00CD487E"/>
    <w:rsid w:val="00CD562C"/>
    <w:rsid w:val="00CD7D3A"/>
    <w:rsid w:val="00CE0A4D"/>
    <w:rsid w:val="00CE0D62"/>
    <w:rsid w:val="00CE13B1"/>
    <w:rsid w:val="00CE2897"/>
    <w:rsid w:val="00CE39BC"/>
    <w:rsid w:val="00CE5700"/>
    <w:rsid w:val="00CE613B"/>
    <w:rsid w:val="00CF16EB"/>
    <w:rsid w:val="00CF3D2F"/>
    <w:rsid w:val="00CF5471"/>
    <w:rsid w:val="00D00047"/>
    <w:rsid w:val="00D0657F"/>
    <w:rsid w:val="00D124C1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596A"/>
    <w:rsid w:val="00D262B0"/>
    <w:rsid w:val="00D26635"/>
    <w:rsid w:val="00D27863"/>
    <w:rsid w:val="00D27982"/>
    <w:rsid w:val="00D30B88"/>
    <w:rsid w:val="00D3135A"/>
    <w:rsid w:val="00D32AC9"/>
    <w:rsid w:val="00D32E79"/>
    <w:rsid w:val="00D34820"/>
    <w:rsid w:val="00D35D41"/>
    <w:rsid w:val="00D40A24"/>
    <w:rsid w:val="00D43063"/>
    <w:rsid w:val="00D4366C"/>
    <w:rsid w:val="00D446A6"/>
    <w:rsid w:val="00D4498B"/>
    <w:rsid w:val="00D44CC4"/>
    <w:rsid w:val="00D44EBB"/>
    <w:rsid w:val="00D451AC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0C39"/>
    <w:rsid w:val="00D63763"/>
    <w:rsid w:val="00D64085"/>
    <w:rsid w:val="00D65CF4"/>
    <w:rsid w:val="00D660AA"/>
    <w:rsid w:val="00D66AED"/>
    <w:rsid w:val="00D66F60"/>
    <w:rsid w:val="00D701D1"/>
    <w:rsid w:val="00D70DC2"/>
    <w:rsid w:val="00D72F21"/>
    <w:rsid w:val="00D72F7A"/>
    <w:rsid w:val="00D746DB"/>
    <w:rsid w:val="00D74DC2"/>
    <w:rsid w:val="00D7560C"/>
    <w:rsid w:val="00D76E9F"/>
    <w:rsid w:val="00D825BD"/>
    <w:rsid w:val="00D836E3"/>
    <w:rsid w:val="00D83EE4"/>
    <w:rsid w:val="00D85F0A"/>
    <w:rsid w:val="00D87EC1"/>
    <w:rsid w:val="00D90C7A"/>
    <w:rsid w:val="00D91B38"/>
    <w:rsid w:val="00D9287E"/>
    <w:rsid w:val="00D958A5"/>
    <w:rsid w:val="00D95D92"/>
    <w:rsid w:val="00D97031"/>
    <w:rsid w:val="00D978B9"/>
    <w:rsid w:val="00DA0A1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0C0C"/>
    <w:rsid w:val="00DD26DD"/>
    <w:rsid w:val="00DD2A4E"/>
    <w:rsid w:val="00DD5309"/>
    <w:rsid w:val="00DD6EBD"/>
    <w:rsid w:val="00DD7C3F"/>
    <w:rsid w:val="00DD7D51"/>
    <w:rsid w:val="00DD7F99"/>
    <w:rsid w:val="00DE0A38"/>
    <w:rsid w:val="00DE15C3"/>
    <w:rsid w:val="00DE273B"/>
    <w:rsid w:val="00DE51A6"/>
    <w:rsid w:val="00DE70A4"/>
    <w:rsid w:val="00DF122E"/>
    <w:rsid w:val="00DF201F"/>
    <w:rsid w:val="00DF3387"/>
    <w:rsid w:val="00DF5349"/>
    <w:rsid w:val="00DF5578"/>
    <w:rsid w:val="00DF57D7"/>
    <w:rsid w:val="00DF59C1"/>
    <w:rsid w:val="00DF59C9"/>
    <w:rsid w:val="00DF726B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177B4"/>
    <w:rsid w:val="00E26D66"/>
    <w:rsid w:val="00E3184D"/>
    <w:rsid w:val="00E3268D"/>
    <w:rsid w:val="00E33AEE"/>
    <w:rsid w:val="00E33BE2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3B98"/>
    <w:rsid w:val="00E64122"/>
    <w:rsid w:val="00E65E49"/>
    <w:rsid w:val="00E660D5"/>
    <w:rsid w:val="00E673E9"/>
    <w:rsid w:val="00E70D1F"/>
    <w:rsid w:val="00E754BB"/>
    <w:rsid w:val="00E75B29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88E"/>
    <w:rsid w:val="00E879A8"/>
    <w:rsid w:val="00E87B07"/>
    <w:rsid w:val="00E87D6A"/>
    <w:rsid w:val="00E90763"/>
    <w:rsid w:val="00E910F5"/>
    <w:rsid w:val="00E9181A"/>
    <w:rsid w:val="00E92884"/>
    <w:rsid w:val="00E94B8C"/>
    <w:rsid w:val="00E968E2"/>
    <w:rsid w:val="00E970C6"/>
    <w:rsid w:val="00EA0896"/>
    <w:rsid w:val="00EA1AFE"/>
    <w:rsid w:val="00EA1B2F"/>
    <w:rsid w:val="00EA314C"/>
    <w:rsid w:val="00EA3E9A"/>
    <w:rsid w:val="00EA5592"/>
    <w:rsid w:val="00EA5C09"/>
    <w:rsid w:val="00EA64BC"/>
    <w:rsid w:val="00EA7D40"/>
    <w:rsid w:val="00EB006F"/>
    <w:rsid w:val="00EB215A"/>
    <w:rsid w:val="00EB2242"/>
    <w:rsid w:val="00EB6CBF"/>
    <w:rsid w:val="00EC021C"/>
    <w:rsid w:val="00EC3FA4"/>
    <w:rsid w:val="00EC4FF7"/>
    <w:rsid w:val="00EC58CB"/>
    <w:rsid w:val="00EC5A7A"/>
    <w:rsid w:val="00EC5B60"/>
    <w:rsid w:val="00EC6EF3"/>
    <w:rsid w:val="00EC728B"/>
    <w:rsid w:val="00ED4078"/>
    <w:rsid w:val="00ED6677"/>
    <w:rsid w:val="00ED786A"/>
    <w:rsid w:val="00EE15F8"/>
    <w:rsid w:val="00EE1D91"/>
    <w:rsid w:val="00EE450A"/>
    <w:rsid w:val="00EE58AF"/>
    <w:rsid w:val="00EF02D1"/>
    <w:rsid w:val="00EF031B"/>
    <w:rsid w:val="00EF39A5"/>
    <w:rsid w:val="00EF63EE"/>
    <w:rsid w:val="00F00208"/>
    <w:rsid w:val="00F00C84"/>
    <w:rsid w:val="00F011DA"/>
    <w:rsid w:val="00F01478"/>
    <w:rsid w:val="00F01D66"/>
    <w:rsid w:val="00F020F2"/>
    <w:rsid w:val="00F047A9"/>
    <w:rsid w:val="00F04C4F"/>
    <w:rsid w:val="00F06B6A"/>
    <w:rsid w:val="00F1317B"/>
    <w:rsid w:val="00F15C13"/>
    <w:rsid w:val="00F15D9B"/>
    <w:rsid w:val="00F16DF6"/>
    <w:rsid w:val="00F17B6A"/>
    <w:rsid w:val="00F208EC"/>
    <w:rsid w:val="00F213A8"/>
    <w:rsid w:val="00F21D67"/>
    <w:rsid w:val="00F228AC"/>
    <w:rsid w:val="00F234E8"/>
    <w:rsid w:val="00F2388E"/>
    <w:rsid w:val="00F23E2F"/>
    <w:rsid w:val="00F24DB3"/>
    <w:rsid w:val="00F32770"/>
    <w:rsid w:val="00F32808"/>
    <w:rsid w:val="00F32D87"/>
    <w:rsid w:val="00F33185"/>
    <w:rsid w:val="00F33541"/>
    <w:rsid w:val="00F35C6E"/>
    <w:rsid w:val="00F35FB3"/>
    <w:rsid w:val="00F363E7"/>
    <w:rsid w:val="00F40118"/>
    <w:rsid w:val="00F42442"/>
    <w:rsid w:val="00F45261"/>
    <w:rsid w:val="00F45B46"/>
    <w:rsid w:val="00F46D5F"/>
    <w:rsid w:val="00F46D79"/>
    <w:rsid w:val="00F46D83"/>
    <w:rsid w:val="00F47D8B"/>
    <w:rsid w:val="00F47F08"/>
    <w:rsid w:val="00F50753"/>
    <w:rsid w:val="00F51476"/>
    <w:rsid w:val="00F531AC"/>
    <w:rsid w:val="00F575ED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1870"/>
    <w:rsid w:val="00F73839"/>
    <w:rsid w:val="00F74127"/>
    <w:rsid w:val="00F75DA2"/>
    <w:rsid w:val="00F76277"/>
    <w:rsid w:val="00F76990"/>
    <w:rsid w:val="00F77D51"/>
    <w:rsid w:val="00F803AD"/>
    <w:rsid w:val="00F82285"/>
    <w:rsid w:val="00F825D6"/>
    <w:rsid w:val="00F84F49"/>
    <w:rsid w:val="00F854DE"/>
    <w:rsid w:val="00F85AAB"/>
    <w:rsid w:val="00F85BDF"/>
    <w:rsid w:val="00F85CFA"/>
    <w:rsid w:val="00F86748"/>
    <w:rsid w:val="00F87C79"/>
    <w:rsid w:val="00F91135"/>
    <w:rsid w:val="00F917D2"/>
    <w:rsid w:val="00F925D7"/>
    <w:rsid w:val="00F92779"/>
    <w:rsid w:val="00FA03AF"/>
    <w:rsid w:val="00FA0C26"/>
    <w:rsid w:val="00FA27ED"/>
    <w:rsid w:val="00FA468F"/>
    <w:rsid w:val="00FA59F4"/>
    <w:rsid w:val="00FA5D11"/>
    <w:rsid w:val="00FA6964"/>
    <w:rsid w:val="00FA747F"/>
    <w:rsid w:val="00FB009F"/>
    <w:rsid w:val="00FB0C36"/>
    <w:rsid w:val="00FB45D6"/>
    <w:rsid w:val="00FB5494"/>
    <w:rsid w:val="00FB697E"/>
    <w:rsid w:val="00FB767E"/>
    <w:rsid w:val="00FC0E0D"/>
    <w:rsid w:val="00FC1BEB"/>
    <w:rsid w:val="00FC25D1"/>
    <w:rsid w:val="00FC2D83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D6C90"/>
    <w:rsid w:val="00FE1E5F"/>
    <w:rsid w:val="00FE30A0"/>
    <w:rsid w:val="00FE473D"/>
    <w:rsid w:val="00FE4EAE"/>
    <w:rsid w:val="00FE4F2C"/>
    <w:rsid w:val="00FE57AD"/>
    <w:rsid w:val="00FE68DB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4B00FB-E636-43CE-95D9-BCCAC642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24</cp:revision>
  <cp:lastPrinted>2023-01-27T17:42:00Z</cp:lastPrinted>
  <dcterms:created xsi:type="dcterms:W3CDTF">2023-01-31T15:28:00Z</dcterms:created>
  <dcterms:modified xsi:type="dcterms:W3CDTF">2023-02-08T22:59:00Z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