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2A879A26" w:rsidR="00AC6F83" w:rsidRDefault="00F71870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QUINTA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8CE394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CD4059">
        <w:rPr>
          <w:rFonts w:ascii="Bookman Old Style" w:hAnsi="Bookman Old Style" w:cs="Arial"/>
        </w:rPr>
        <w:t>Miércoles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F71870">
        <w:rPr>
          <w:rFonts w:ascii="Bookman Old Style" w:hAnsi="Bookman Old Style" w:cs="Arial"/>
        </w:rPr>
        <w:t>5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71870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51740DB2" w:rsidR="00F854DE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[Sala Miguel Grau Seminario]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202D133A" w:rsidR="00637822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F71870">
        <w:rPr>
          <w:rFonts w:ascii="Bookman Old Style" w:hAnsi="Bookman Old Style" w:cs="Arial"/>
        </w:rPr>
        <w:t>Cuarta</w:t>
      </w:r>
      <w:r w:rsidR="00EE1D91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>Ordinaria</w:t>
      </w:r>
      <w:r w:rsidR="00EE1D91">
        <w:rPr>
          <w:rFonts w:ascii="Bookman Old Style" w:hAnsi="Bookman Old Style" w:cs="Arial"/>
        </w:rPr>
        <w:t>,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F71870">
        <w:rPr>
          <w:rFonts w:ascii="Bookman Old Style" w:hAnsi="Bookman Old Style" w:cs="Arial"/>
        </w:rPr>
        <w:t>2</w:t>
      </w:r>
      <w:r w:rsidR="00C16D44">
        <w:rPr>
          <w:rFonts w:ascii="Bookman Old Style" w:hAnsi="Bookman Old Style" w:cs="Arial"/>
        </w:rPr>
        <w:t>1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EE1D91">
        <w:rPr>
          <w:rFonts w:ascii="Bookman Old Style" w:hAnsi="Bookman Old Style" w:cs="Arial"/>
        </w:rPr>
        <w:t>setiembre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5A289C92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F71870">
        <w:rPr>
          <w:rFonts w:ascii="Bookman Old Style" w:hAnsi="Bookman Old Style" w:cs="Arial"/>
        </w:rPr>
        <w:t xml:space="preserve">20 </w:t>
      </w:r>
      <w:r w:rsidR="00E50BE0">
        <w:rPr>
          <w:rFonts w:ascii="Bookman Old Style" w:hAnsi="Bookman Old Style" w:cs="Arial"/>
        </w:rPr>
        <w:t xml:space="preserve">de </w:t>
      </w:r>
      <w:r w:rsidR="00C15465">
        <w:rPr>
          <w:rFonts w:ascii="Bookman Old Style" w:hAnsi="Bookman Old Style" w:cs="Arial"/>
        </w:rPr>
        <w:t>setiembre</w:t>
      </w:r>
      <w:r w:rsidR="00E50BE0">
        <w:rPr>
          <w:rFonts w:ascii="Bookman Old Style" w:hAnsi="Bookman Old Style" w:cs="Arial"/>
        </w:rPr>
        <w:t xml:space="preserve"> </w:t>
      </w:r>
      <w:r w:rsidR="00F71870">
        <w:rPr>
          <w:rFonts w:ascii="Bookman Old Style" w:hAnsi="Bookman Old Style" w:cs="Arial"/>
        </w:rPr>
        <w:t xml:space="preserve">al 3 de octubre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46614766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F71870">
        <w:rPr>
          <w:rFonts w:ascii="Bookman Old Style" w:hAnsi="Bookman Old Style" w:cs="Arial"/>
        </w:rPr>
        <w:t>20 de setiembre al 3 de octubre</w:t>
      </w:r>
      <w:r w:rsidR="00C15465">
        <w:rPr>
          <w:rFonts w:ascii="Bookman Old Style" w:hAnsi="Bookman Old Style" w:cs="Arial"/>
        </w:rPr>
        <w:t xml:space="preserve">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1CFCE0EF" w14:textId="0A1EC0CB" w:rsidR="00E75B29" w:rsidRPr="00BF685E" w:rsidRDefault="00E75B29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BF685E">
        <w:rPr>
          <w:rFonts w:ascii="Bookman Old Style" w:hAnsi="Bookman Old Style" w:cs="Arial"/>
        </w:rPr>
        <w:t>Proposiciones Legislativas:</w:t>
      </w:r>
    </w:p>
    <w:p w14:paraId="58D6F087" w14:textId="77777777" w:rsidR="00E75B29" w:rsidRDefault="00E75B29" w:rsidP="00E75B29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434C7D8" w14:textId="7A76995E" w:rsidR="00E75B29" w:rsidRDefault="00E75B29" w:rsidP="00E75B29">
      <w:pPr>
        <w:pStyle w:val="Prrafodelista"/>
        <w:numPr>
          <w:ilvl w:val="0"/>
          <w:numId w:val="38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E75B29">
        <w:rPr>
          <w:rFonts w:ascii="Bookman Old Style" w:hAnsi="Bookman Old Style" w:cs="Arial"/>
          <w:b/>
          <w:bCs/>
        </w:rPr>
        <w:t>Proyecto de Ley 3146/2021-CR</w:t>
      </w:r>
      <w:r>
        <w:rPr>
          <w:rFonts w:ascii="Bookman Old Style" w:hAnsi="Bookman Old Style" w:cs="Arial"/>
        </w:rPr>
        <w:t xml:space="preserve">, mediante el cual se propone </w:t>
      </w:r>
      <w:r w:rsidRPr="00E75B29">
        <w:rPr>
          <w:rFonts w:ascii="Bookman Old Style" w:hAnsi="Bookman Old Style" w:cs="Arial"/>
        </w:rPr>
        <w:t xml:space="preserve">declarar de necesidad pública y preferente interés nacional, la promoción y empleo de minería limpia, </w:t>
      </w:r>
      <w:proofErr w:type="spellStart"/>
      <w:r w:rsidRPr="00E75B29">
        <w:rPr>
          <w:rFonts w:ascii="Bookman Old Style" w:hAnsi="Bookman Old Style" w:cs="Arial"/>
        </w:rPr>
        <w:t>ecoamigable</w:t>
      </w:r>
      <w:proofErr w:type="spellEnd"/>
      <w:r w:rsidRPr="00E75B29">
        <w:rPr>
          <w:rFonts w:ascii="Bookman Old Style" w:hAnsi="Bookman Old Style" w:cs="Arial"/>
        </w:rPr>
        <w:t xml:space="preserve"> y sostenida, con la finalidad de reducir los niveles de contaminación y favorecer el bienestar y desarrollo de la población del país.</w:t>
      </w:r>
    </w:p>
    <w:p w14:paraId="57FAC6AC" w14:textId="7F3D3CEA" w:rsidR="00E75B29" w:rsidRDefault="00E75B29" w:rsidP="00E75B29">
      <w:pPr>
        <w:pStyle w:val="Prrafodelista"/>
        <w:numPr>
          <w:ilvl w:val="0"/>
          <w:numId w:val="38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E75B29">
        <w:rPr>
          <w:rFonts w:ascii="Bookman Old Style" w:hAnsi="Bookman Old Style" w:cs="Arial"/>
          <w:b/>
          <w:bCs/>
        </w:rPr>
        <w:t>Proyecto de Ley 3182/2021-CR</w:t>
      </w:r>
      <w:r>
        <w:rPr>
          <w:rFonts w:ascii="Bookman Old Style" w:hAnsi="Bookman Old Style" w:cs="Arial"/>
        </w:rPr>
        <w:t xml:space="preserve">, mediante el cual se propone </w:t>
      </w:r>
      <w:r w:rsidRPr="00E75B29">
        <w:rPr>
          <w:rFonts w:ascii="Bookman Old Style" w:hAnsi="Bookman Old Style" w:cs="Arial"/>
        </w:rPr>
        <w:t xml:space="preserve">impulsar la protección, conservación, puesta en valor y preservación del bosque petrificado ubicado en el distrito de la </w:t>
      </w:r>
      <w:r>
        <w:rPr>
          <w:rFonts w:ascii="Bookman Old Style" w:hAnsi="Bookman Old Style" w:cs="Arial"/>
        </w:rPr>
        <w:t>B</w:t>
      </w:r>
      <w:r w:rsidRPr="00E75B29">
        <w:rPr>
          <w:rFonts w:ascii="Bookman Old Style" w:hAnsi="Bookman Old Style" w:cs="Arial"/>
        </w:rPr>
        <w:t>rea-</w:t>
      </w:r>
      <w:r>
        <w:rPr>
          <w:rFonts w:ascii="Bookman Old Style" w:hAnsi="Bookman Old Style" w:cs="Arial"/>
        </w:rPr>
        <w:t>N</w:t>
      </w:r>
      <w:r w:rsidRPr="00E75B29">
        <w:rPr>
          <w:rFonts w:ascii="Bookman Old Style" w:hAnsi="Bookman Old Style" w:cs="Arial"/>
        </w:rPr>
        <w:t xml:space="preserve">egritos, de la provincia de </w:t>
      </w:r>
      <w:r>
        <w:rPr>
          <w:rFonts w:ascii="Bookman Old Style" w:hAnsi="Bookman Old Style" w:cs="Arial"/>
        </w:rPr>
        <w:t>T</w:t>
      </w:r>
      <w:r w:rsidRPr="00E75B29">
        <w:rPr>
          <w:rFonts w:ascii="Bookman Old Style" w:hAnsi="Bookman Old Style" w:cs="Arial"/>
        </w:rPr>
        <w:t xml:space="preserve">alara, región de </w:t>
      </w:r>
      <w:r>
        <w:rPr>
          <w:rFonts w:ascii="Bookman Old Style" w:hAnsi="Bookman Old Style" w:cs="Arial"/>
        </w:rPr>
        <w:t>P</w:t>
      </w:r>
      <w:r w:rsidRPr="00E75B29">
        <w:rPr>
          <w:rFonts w:ascii="Bookman Old Style" w:hAnsi="Bookman Old Style" w:cs="Arial"/>
        </w:rPr>
        <w:t>iura</w:t>
      </w:r>
      <w:r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675557D" w14:textId="10EE54AF" w:rsidR="00A24E01" w:rsidRDefault="005831E7" w:rsidP="004D372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</w:t>
      </w:r>
      <w:r w:rsidR="00A24E01">
        <w:rPr>
          <w:rFonts w:ascii="Bookman Old Style" w:eastAsiaTheme="minorEastAsia" w:hAnsi="Bookman Old Style" w:cstheme="minorBidi"/>
          <w:lang w:val="es-ES" w:eastAsia="es-ES"/>
        </w:rPr>
        <w:t>señor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24E01">
        <w:rPr>
          <w:rFonts w:ascii="Bookman Old Style" w:eastAsiaTheme="minorEastAsia" w:hAnsi="Bookman Old Style" w:cstheme="minorBidi"/>
          <w:b/>
          <w:bCs/>
          <w:lang w:val="es-ES" w:eastAsia="es-ES"/>
        </w:rPr>
        <w:t>José Balta Chirinos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presidente de </w:t>
      </w:r>
      <w:r w:rsidR="00A24E01" w:rsidRPr="005831E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PERÚPETRO </w:t>
      </w:r>
      <w:r w:rsidRPr="005831E7">
        <w:rPr>
          <w:rFonts w:ascii="Bookman Old Style" w:eastAsiaTheme="minorEastAsia" w:hAnsi="Bookman Old Style" w:cstheme="minorBidi"/>
          <w:b/>
          <w:bCs/>
          <w:lang w:val="es-ES" w:eastAsia="es-ES"/>
        </w:rPr>
        <w:t>S.A.</w:t>
      </w:r>
      <w:r w:rsidR="00A24E01" w:rsidRPr="00A24E01">
        <w:rPr>
          <w:rFonts w:ascii="Bookman Old Style" w:eastAsiaTheme="minorEastAsia" w:hAnsi="Bookman Old Style" w:cstheme="minorBidi"/>
          <w:lang w:val="es-ES" w:eastAsia="es-ES"/>
        </w:rPr>
        <w:t>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para que informe respecto a </w:t>
      </w:r>
      <w:r w:rsidR="00A24E01">
        <w:rPr>
          <w:rFonts w:ascii="Bookman Old Style" w:eastAsiaTheme="minorEastAsia" w:hAnsi="Bookman Old Style" w:cstheme="minorBidi"/>
          <w:lang w:val="es-ES" w:eastAsia="es-ES"/>
        </w:rPr>
        <w:t>lo siguiente:</w:t>
      </w:r>
    </w:p>
    <w:p w14:paraId="036DDB10" w14:textId="4C21B9EA" w:rsidR="005831E7" w:rsidRDefault="00A24E01" w:rsidP="00A24E01">
      <w:pPr>
        <w:pStyle w:val="Prrafodelista"/>
        <w:numPr>
          <w:ilvl w:val="0"/>
          <w:numId w:val="37"/>
        </w:numPr>
        <w:spacing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</w:t>
      </w:r>
      <w:r w:rsidR="005831E7" w:rsidRPr="005831E7">
        <w:rPr>
          <w:rFonts w:ascii="Bookman Old Style" w:eastAsiaTheme="minorEastAsia" w:hAnsi="Bookman Old Style" w:cstheme="minorBidi"/>
          <w:lang w:val="es-ES" w:eastAsia="es-ES"/>
        </w:rPr>
        <w:t xml:space="preserve">ituación actual de la empresa </w:t>
      </w:r>
      <w:r w:rsidRPr="005831E7">
        <w:rPr>
          <w:rFonts w:ascii="Bookman Old Style" w:eastAsiaTheme="minorEastAsia" w:hAnsi="Bookman Old Style" w:cstheme="minorBidi"/>
          <w:lang w:val="es-ES" w:eastAsia="es-ES"/>
        </w:rPr>
        <w:t>PERÚPETRO</w:t>
      </w:r>
      <w:r w:rsidR="005831E7" w:rsidRPr="005831E7">
        <w:rPr>
          <w:rFonts w:ascii="Bookman Old Style" w:eastAsiaTheme="minorEastAsia" w:hAnsi="Bookman Old Style" w:cstheme="minorBidi"/>
          <w:lang w:val="es-ES" w:eastAsia="es-ES"/>
        </w:rPr>
        <w:t xml:space="preserve"> S.A., detallando la problemática respecto 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5831E7" w:rsidRPr="005831E7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="005831E7" w:rsidRPr="005831E7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promoción, negociación y supervisión de los contratos de </w:t>
      </w:r>
      <w:r w:rsidR="00640EC7">
        <w:rPr>
          <w:rFonts w:ascii="Bookman Old Style" w:eastAsiaTheme="minorEastAsia" w:hAnsi="Bookman Old Style" w:cstheme="minorBidi"/>
          <w:lang w:val="es-ES" w:eastAsia="es-ES"/>
        </w:rPr>
        <w:t xml:space="preserve">exploración y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explotación </w:t>
      </w:r>
      <w:r w:rsidR="00640EC7">
        <w:rPr>
          <w:rFonts w:ascii="Bookman Old Style" w:eastAsiaTheme="minorEastAsia" w:hAnsi="Bookman Old Style" w:cstheme="minorBidi"/>
          <w:lang w:val="es-ES" w:eastAsia="es-ES"/>
        </w:rPr>
        <w:t>de hidrocarburos en el Perú</w:t>
      </w:r>
      <w:r w:rsidR="005831E7" w:rsidRPr="005831E7">
        <w:rPr>
          <w:rFonts w:ascii="Bookman Old Style" w:eastAsiaTheme="minorEastAsia" w:hAnsi="Bookman Old Style" w:cstheme="minorBidi"/>
          <w:lang w:val="es-ES" w:eastAsia="es-ES"/>
        </w:rPr>
        <w:t>; asimismo, de las proyecciones de inversión a realizar en los próximos años en la exploración y explotación que permita el desarrollo sostenible de la empresa y de la industria energética en el Perú</w:t>
      </w:r>
      <w:r w:rsidR="00930EA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4E629BD" w14:textId="3AC4E885" w:rsidR="00640EC7" w:rsidRDefault="00B9061E" w:rsidP="00A24E01">
      <w:pPr>
        <w:pStyle w:val="Prrafodelista"/>
        <w:numPr>
          <w:ilvl w:val="0"/>
          <w:numId w:val="37"/>
        </w:numPr>
        <w:spacing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>Situación actual de</w:t>
      </w:r>
      <w:r w:rsidR="000740AC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Lote 192</w:t>
      </w:r>
      <w:r w:rsidR="006A73A9">
        <w:rPr>
          <w:rFonts w:ascii="Bookman Old Style" w:eastAsiaTheme="minorEastAsia" w:hAnsi="Bookman Old Style" w:cstheme="minorBidi"/>
          <w:lang w:val="es-ES" w:eastAsia="es-ES"/>
        </w:rPr>
        <w:t xml:space="preserve">, que se encuentra bajo la gestión de </w:t>
      </w:r>
      <w:r w:rsidR="006A73A9" w:rsidRPr="005831E7">
        <w:rPr>
          <w:rFonts w:ascii="Bookman Old Style" w:eastAsiaTheme="minorEastAsia" w:hAnsi="Bookman Old Style" w:cstheme="minorBidi"/>
          <w:lang w:val="es-ES" w:eastAsia="es-ES"/>
        </w:rPr>
        <w:t>PERÚPETRO S.A.</w:t>
      </w:r>
      <w:r w:rsidR="006A73A9">
        <w:rPr>
          <w:rFonts w:ascii="Bookman Old Style" w:eastAsiaTheme="minorEastAsia" w:hAnsi="Bookman Old Style" w:cstheme="minorBidi"/>
          <w:lang w:val="es-ES" w:eastAsia="es-ES"/>
        </w:rPr>
        <w:t xml:space="preserve"> desde el 2021, la misma que se encontraría abandonado y expuesta al vandalismo de inescrupulosos.</w:t>
      </w:r>
    </w:p>
    <w:p w14:paraId="71707FC3" w14:textId="31E8CFCC" w:rsidR="001F33A7" w:rsidRDefault="001F33A7" w:rsidP="001F33A7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dictamen de </w:t>
      </w:r>
      <w:r w:rsidRPr="001F33A7">
        <w:rPr>
          <w:rFonts w:ascii="Bookman Old Style" w:eastAsiaTheme="minorEastAsia" w:hAnsi="Bookman Old Style" w:cstheme="minorBidi"/>
          <w:b/>
          <w:bCs/>
          <w:lang w:val="es-ES" w:eastAsia="es-ES"/>
        </w:rPr>
        <w:t>nuevo proyecto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las observaciones del </w:t>
      </w:r>
      <w:proofErr w:type="gramStart"/>
      <w:r>
        <w:rPr>
          <w:rFonts w:ascii="Bookman Old Style" w:eastAsiaTheme="minorEastAsia" w:hAnsi="Bookman Old Style" w:cstheme="minorBidi"/>
          <w:lang w:val="es-ES" w:eastAsia="es-ES"/>
        </w:rPr>
        <w:t>Presidente</w:t>
      </w:r>
      <w:proofErr w:type="gramEnd"/>
      <w:r>
        <w:rPr>
          <w:rFonts w:ascii="Bookman Old Style" w:eastAsiaTheme="minorEastAsia" w:hAnsi="Bookman Old Style" w:cstheme="minorBidi"/>
          <w:lang w:val="es-ES" w:eastAsia="es-ES"/>
        </w:rPr>
        <w:t xml:space="preserve"> de la República a la Autógrafa derivada del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6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10/2021-CR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</w:t>
      </w:r>
      <w:r w:rsidR="00DA0A19" w:rsidRPr="00DA0A19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28749, Ley General de Electrificación Rural, a fin de incorporar el concepto de actividades económicas productivas relacionadas con la electrificación rural</w:t>
      </w:r>
      <w:r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4CA31F2A" w14:textId="24DF6F93" w:rsidR="00803F3B" w:rsidRPr="005A6EE1" w:rsidRDefault="00803F3B" w:rsidP="00803F3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3B7D9D" w:rsidRPr="003B7D9D">
        <w:rPr>
          <w:rFonts w:ascii="Bookman Old Style" w:eastAsiaTheme="minorEastAsia" w:hAnsi="Bookman Old Style" w:cstheme="minorBidi"/>
          <w:b/>
          <w:bCs/>
          <w:lang w:val="es-ES" w:eastAsia="es-ES"/>
        </w:rPr>
        <w:t>negativo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1F33A7">
        <w:rPr>
          <w:rFonts w:ascii="Bookman Old Style" w:eastAsiaTheme="minorEastAsia" w:hAnsi="Bookman Old Style" w:cstheme="minorBidi"/>
          <w:b/>
          <w:bCs/>
          <w:lang w:val="es-ES" w:eastAsia="es-ES"/>
        </w:rPr>
        <w:t>1719/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declarar de interés nacional y necesidad pública la formulación y ejecución del proyecto construcción de la 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H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idroeléctrica </w:t>
      </w:r>
      <w:proofErr w:type="spellStart"/>
      <w:r w:rsidR="003B7D9D">
        <w:rPr>
          <w:rFonts w:ascii="Bookman Old Style" w:eastAsiaTheme="minorEastAsia" w:hAnsi="Bookman Old Style" w:cstheme="minorBidi"/>
          <w:lang w:val="es-ES" w:eastAsia="es-ES"/>
        </w:rPr>
        <w:t>S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>hocol</w:t>
      </w:r>
      <w:proofErr w:type="spellEnd"/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 - 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A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mazonas que aprovecha los recursos </w:t>
      </w:r>
      <w:r w:rsidR="00794216" w:rsidRPr="003B7D9D">
        <w:rPr>
          <w:rFonts w:ascii="Bookman Old Style" w:eastAsiaTheme="minorEastAsia" w:hAnsi="Bookman Old Style" w:cstheme="minorBidi"/>
          <w:lang w:val="es-ES" w:eastAsia="es-ES"/>
        </w:rPr>
        <w:t>hídricos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 del río </w:t>
      </w:r>
      <w:proofErr w:type="spellStart"/>
      <w:r w:rsidR="003B7D9D">
        <w:rPr>
          <w:rFonts w:ascii="Bookman Old Style" w:eastAsiaTheme="minorEastAsia" w:hAnsi="Bookman Old Style" w:cstheme="minorBidi"/>
          <w:lang w:val="es-ES" w:eastAsia="es-ES"/>
        </w:rPr>
        <w:t>S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>hocol</w:t>
      </w:r>
      <w:proofErr w:type="spellEnd"/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, ubicado en el departamento de 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A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mazonas, provincia de 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R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odríguez de 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M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endoza, distrito de </w:t>
      </w:r>
      <w:proofErr w:type="spellStart"/>
      <w:r w:rsidR="003B7D9D">
        <w:rPr>
          <w:rFonts w:ascii="Bookman Old Style" w:eastAsiaTheme="minorEastAsia" w:hAnsi="Bookman Old Style" w:cstheme="minorBidi"/>
          <w:lang w:val="es-ES" w:eastAsia="es-ES"/>
        </w:rPr>
        <w:t>L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>imabamba</w:t>
      </w:r>
      <w:proofErr w:type="spellEnd"/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proofErr w:type="spellStart"/>
      <w:r w:rsidR="003B7D9D">
        <w:rPr>
          <w:rFonts w:ascii="Bookman Old Style" w:eastAsiaTheme="minorEastAsia" w:hAnsi="Bookman Old Style" w:cstheme="minorBidi"/>
          <w:lang w:val="es-ES" w:eastAsia="es-ES"/>
        </w:rPr>
        <w:t>C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>hirimoto</w:t>
      </w:r>
      <w:proofErr w:type="spellEnd"/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 xml:space="preserve"> y </w:t>
      </w:r>
      <w:proofErr w:type="spellStart"/>
      <w:r w:rsidR="003B7D9D">
        <w:rPr>
          <w:rFonts w:ascii="Bookman Old Style" w:eastAsiaTheme="minorEastAsia" w:hAnsi="Bookman Old Style" w:cstheme="minorBidi"/>
          <w:lang w:val="es-ES" w:eastAsia="es-ES"/>
        </w:rPr>
        <w:t>M</w:t>
      </w:r>
      <w:r w:rsidR="003B7D9D" w:rsidRPr="003B7D9D">
        <w:rPr>
          <w:rFonts w:ascii="Bookman Old Style" w:eastAsiaTheme="minorEastAsia" w:hAnsi="Bookman Old Style" w:cstheme="minorBidi"/>
          <w:lang w:val="es-ES" w:eastAsia="es-ES"/>
        </w:rPr>
        <w:t>ilpuc</w:t>
      </w:r>
      <w:proofErr w:type="spellEnd"/>
      <w:r w:rsidR="003B7D9D">
        <w:rPr>
          <w:rFonts w:ascii="Bookman Old Style" w:eastAsiaTheme="minorEastAsia" w:hAnsi="Bookman Old Style" w:cstheme="minorBidi"/>
          <w:lang w:val="es-ES" w:eastAsia="es-ES"/>
        </w:rPr>
        <w:t>, y su correspondiente envío al archivo</w:t>
      </w:r>
      <w:r w:rsidR="003B7D9D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43219894" w14:textId="5D760912" w:rsidR="005A6EE1" w:rsidRPr="005A6EE1" w:rsidRDefault="005A6EE1" w:rsidP="005A6EE1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D958A5">
        <w:rPr>
          <w:rFonts w:ascii="Bookman Old Style" w:eastAsiaTheme="minorEastAsia" w:hAnsi="Bookman Old Style" w:cstheme="minorBidi"/>
          <w:b/>
          <w:bCs/>
          <w:lang w:val="es-ES" w:eastAsia="es-ES"/>
        </w:rPr>
        <w:t>dictamen negativo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2A4EAE">
        <w:rPr>
          <w:rFonts w:ascii="Bookman Old Style" w:eastAsiaTheme="minorEastAsia" w:hAnsi="Bookman Old Style" w:cstheme="minorBidi"/>
          <w:b/>
          <w:bCs/>
          <w:lang w:val="es-ES" w:eastAsia="es-ES"/>
        </w:rPr>
        <w:t>2335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/2021-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2A4EAE" w:rsidRPr="002A4EAE">
        <w:rPr>
          <w:rFonts w:ascii="Bookman Old Style" w:eastAsiaTheme="minorEastAsia" w:hAnsi="Bookman Old Style" w:cstheme="minorBidi"/>
          <w:lang w:val="es-ES" w:eastAsia="es-ES"/>
        </w:rPr>
        <w:t xml:space="preserve">derogar la </w:t>
      </w:r>
      <w:r w:rsidR="002A4EAE">
        <w:rPr>
          <w:rFonts w:ascii="Bookman Old Style" w:eastAsiaTheme="minorEastAsia" w:hAnsi="Bookman Old Style" w:cstheme="minorBidi"/>
          <w:lang w:val="es-ES" w:eastAsia="es-ES"/>
        </w:rPr>
        <w:t>L</w:t>
      </w:r>
      <w:r w:rsidR="002A4EAE" w:rsidRPr="002A4EAE">
        <w:rPr>
          <w:rFonts w:ascii="Bookman Old Style" w:eastAsiaTheme="minorEastAsia" w:hAnsi="Bookman Old Style" w:cstheme="minorBidi"/>
          <w:lang w:val="es-ES" w:eastAsia="es-ES"/>
        </w:rPr>
        <w:t>ey 31388</w:t>
      </w:r>
      <w:r w:rsidR="002A4EAE">
        <w:rPr>
          <w:rFonts w:ascii="Bookman Old Style" w:eastAsiaTheme="minorEastAsia" w:hAnsi="Bookman Old Style" w:cstheme="minorBidi"/>
          <w:lang w:val="es-ES" w:eastAsia="es-ES"/>
        </w:rPr>
        <w:t>,</w:t>
      </w:r>
      <w:r w:rsidR="002A4EAE" w:rsidRPr="002A4EAE">
        <w:rPr>
          <w:rFonts w:ascii="Bookman Old Style" w:eastAsiaTheme="minorEastAsia" w:hAnsi="Bookman Old Style" w:cstheme="minorBidi"/>
          <w:lang w:val="es-ES" w:eastAsia="es-ES"/>
        </w:rPr>
        <w:t xml:space="preserve"> que prorroga la vigencia del proceso de formalización minera integral</w:t>
      </w:r>
      <w:r w:rsidR="002A4EAE">
        <w:rPr>
          <w:rFonts w:ascii="Bookman Old Style" w:eastAsiaTheme="minorEastAsia" w:hAnsi="Bookman Old Style" w:cstheme="minorBidi"/>
          <w:lang w:val="es-ES" w:eastAsia="es-ES"/>
        </w:rPr>
        <w:t>, y su correspondiente envío al archivo.</w:t>
      </w:r>
    </w:p>
    <w:p w14:paraId="5FB89E63" w14:textId="2DA99349" w:rsidR="00CC5333" w:rsidRDefault="00E970C6" w:rsidP="00CD405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Programación de Audiencias Públicas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de la Comisión de Energía y Minas correspondiente 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>p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rimera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egislatura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 xml:space="preserve">del Periodo de Sesiones 2022 -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2023</w:t>
      </w:r>
      <w:r w:rsidR="00151044"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D842E6F" w14:textId="3763B35F" w:rsidR="00673DAA" w:rsidRPr="00CD4059" w:rsidRDefault="00673DAA" w:rsidP="00CD405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Propuesta de conformación de un Consejo Consultivo para la Comisión de Energía y Minas</w:t>
      </w:r>
      <w:r w:rsidR="00687FAD">
        <w:rPr>
          <w:rFonts w:ascii="Bookman Old Style" w:eastAsiaTheme="minorEastAsia" w:hAnsi="Bookman Old Style" w:cstheme="minorBidi"/>
          <w:lang w:val="es-ES" w:eastAsia="es-ES"/>
        </w:rPr>
        <w:t xml:space="preserve"> para el Período Anual de Sesiones 2022-2023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260C8D9E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B006F">
        <w:rPr>
          <w:rFonts w:ascii="Bookman Old Style" w:eastAsia="Times New Roman" w:hAnsi="Bookman Old Style" w:cs="Arial"/>
          <w:lang w:val="es-ES" w:eastAsia="es-ES"/>
        </w:rPr>
        <w:t>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B006F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90E0" w14:textId="77777777" w:rsidR="00544703" w:rsidRDefault="00544703">
      <w:pPr>
        <w:spacing w:after="0" w:line="240" w:lineRule="auto"/>
      </w:pPr>
      <w:r>
        <w:separator/>
      </w:r>
    </w:p>
  </w:endnote>
  <w:endnote w:type="continuationSeparator" w:id="0">
    <w:p w14:paraId="18D152AF" w14:textId="77777777" w:rsidR="00544703" w:rsidRDefault="005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4CB6" w14:textId="77777777" w:rsidR="00544703" w:rsidRDefault="00544703">
      <w:pPr>
        <w:spacing w:after="0" w:line="240" w:lineRule="auto"/>
      </w:pPr>
      <w:r>
        <w:separator/>
      </w:r>
    </w:p>
  </w:footnote>
  <w:footnote w:type="continuationSeparator" w:id="0">
    <w:p w14:paraId="5513DE28" w14:textId="77777777" w:rsidR="00544703" w:rsidRDefault="0054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323CB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3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1683240">
    <w:abstractNumId w:val="17"/>
  </w:num>
  <w:num w:numId="2" w16cid:durableId="781342126">
    <w:abstractNumId w:val="3"/>
  </w:num>
  <w:num w:numId="3" w16cid:durableId="279533836">
    <w:abstractNumId w:val="13"/>
  </w:num>
  <w:num w:numId="4" w16cid:durableId="1277562095">
    <w:abstractNumId w:val="24"/>
  </w:num>
  <w:num w:numId="5" w16cid:durableId="2073960176">
    <w:abstractNumId w:val="1"/>
  </w:num>
  <w:num w:numId="6" w16cid:durableId="1467579396">
    <w:abstractNumId w:val="30"/>
  </w:num>
  <w:num w:numId="7" w16cid:durableId="1421566768">
    <w:abstractNumId w:val="22"/>
  </w:num>
  <w:num w:numId="8" w16cid:durableId="60104368">
    <w:abstractNumId w:val="23"/>
  </w:num>
  <w:num w:numId="9" w16cid:durableId="1719084416">
    <w:abstractNumId w:val="5"/>
  </w:num>
  <w:num w:numId="10" w16cid:durableId="427694919">
    <w:abstractNumId w:val="31"/>
  </w:num>
  <w:num w:numId="11" w16cid:durableId="2056806546">
    <w:abstractNumId w:val="21"/>
  </w:num>
  <w:num w:numId="12" w16cid:durableId="1075662070">
    <w:abstractNumId w:val="26"/>
  </w:num>
  <w:num w:numId="13" w16cid:durableId="2129271635">
    <w:abstractNumId w:val="36"/>
  </w:num>
  <w:num w:numId="14" w16cid:durableId="1791702669">
    <w:abstractNumId w:val="35"/>
  </w:num>
  <w:num w:numId="15" w16cid:durableId="731925910">
    <w:abstractNumId w:val="9"/>
  </w:num>
  <w:num w:numId="16" w16cid:durableId="389350545">
    <w:abstractNumId w:val="34"/>
  </w:num>
  <w:num w:numId="17" w16cid:durableId="2054304909">
    <w:abstractNumId w:val="32"/>
  </w:num>
  <w:num w:numId="18" w16cid:durableId="1454398235">
    <w:abstractNumId w:val="15"/>
  </w:num>
  <w:num w:numId="19" w16cid:durableId="320350375">
    <w:abstractNumId w:val="0"/>
  </w:num>
  <w:num w:numId="20" w16cid:durableId="1931237589">
    <w:abstractNumId w:val="20"/>
  </w:num>
  <w:num w:numId="21" w16cid:durableId="1356540802">
    <w:abstractNumId w:val="14"/>
  </w:num>
  <w:num w:numId="22" w16cid:durableId="1825316836">
    <w:abstractNumId w:val="16"/>
  </w:num>
  <w:num w:numId="23" w16cid:durableId="1738281035">
    <w:abstractNumId w:val="27"/>
  </w:num>
  <w:num w:numId="24" w16cid:durableId="1858228003">
    <w:abstractNumId w:val="6"/>
  </w:num>
  <w:num w:numId="25" w16cid:durableId="284115679">
    <w:abstractNumId w:val="8"/>
  </w:num>
  <w:num w:numId="26" w16cid:durableId="1732999386">
    <w:abstractNumId w:val="7"/>
  </w:num>
  <w:num w:numId="27" w16cid:durableId="1393695846">
    <w:abstractNumId w:val="18"/>
  </w:num>
  <w:num w:numId="28" w16cid:durableId="767890297">
    <w:abstractNumId w:val="19"/>
  </w:num>
  <w:num w:numId="29" w16cid:durableId="1939756394">
    <w:abstractNumId w:val="10"/>
  </w:num>
  <w:num w:numId="30" w16cid:durableId="2020815017">
    <w:abstractNumId w:val="33"/>
  </w:num>
  <w:num w:numId="31" w16cid:durableId="633633069">
    <w:abstractNumId w:val="2"/>
  </w:num>
  <w:num w:numId="32" w16cid:durableId="1410619547">
    <w:abstractNumId w:val="11"/>
  </w:num>
  <w:num w:numId="33" w16cid:durableId="1762333992">
    <w:abstractNumId w:val="4"/>
  </w:num>
  <w:num w:numId="34" w16cid:durableId="690834663">
    <w:abstractNumId w:val="12"/>
  </w:num>
  <w:num w:numId="35" w16cid:durableId="176700313">
    <w:abstractNumId w:val="28"/>
  </w:num>
  <w:num w:numId="36" w16cid:durableId="2060204675">
    <w:abstractNumId w:val="29"/>
  </w:num>
  <w:num w:numId="37" w16cid:durableId="559679306">
    <w:abstractNumId w:val="25"/>
  </w:num>
  <w:num w:numId="38" w16cid:durableId="61016688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D7429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4EA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08A9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60DC"/>
    <w:rsid w:val="0055682C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1E7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54D8"/>
    <w:rsid w:val="006855DC"/>
    <w:rsid w:val="006862AC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7904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913E9"/>
    <w:rsid w:val="007921B1"/>
    <w:rsid w:val="00794216"/>
    <w:rsid w:val="00796ED8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3F3B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0EA3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4E01"/>
    <w:rsid w:val="00A265B4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5AEA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1D91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5CFA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15529-01C4-4402-B93E-9288848E31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10</cp:revision>
  <cp:lastPrinted>2022-09-14T16:24:00Z</cp:lastPrinted>
  <dcterms:created xsi:type="dcterms:W3CDTF">2022-09-30T18:59:00Z</dcterms:created>
  <dcterms:modified xsi:type="dcterms:W3CDTF">2022-10-04T15:23:00Z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