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2510165" w:rsidR="00AC6F83" w:rsidRDefault="00B562C7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DE7546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562C7">
        <w:rPr>
          <w:rFonts w:ascii="Bookman Old Style" w:hAnsi="Bookman Old Style" w:cs="Arial"/>
        </w:rPr>
        <w:t>Viernes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B562C7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854DE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16A76453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</w:t>
      </w:r>
      <w:r w:rsidR="00B562C7">
        <w:rPr>
          <w:rFonts w:ascii="Bookman Old Style" w:hAnsi="Bookman Old Style" w:cs="Arial"/>
        </w:rPr>
        <w:t>Francisco Bolognesi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79DFC4E" w14:textId="3592DF1A" w:rsidR="00731F85" w:rsidRPr="00B562C7" w:rsidRDefault="00886478" w:rsidP="00B562C7">
      <w:pPr>
        <w:pStyle w:val="Prrafodelista"/>
        <w:numPr>
          <w:ilvl w:val="1"/>
          <w:numId w:val="37"/>
        </w:numPr>
        <w:spacing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señora </w:t>
      </w:r>
      <w:r w:rsidRPr="00886478">
        <w:rPr>
          <w:rFonts w:ascii="Bookman Old Style" w:eastAsiaTheme="minorEastAsia" w:hAnsi="Bookman Old Style" w:cstheme="minorBidi"/>
          <w:b/>
          <w:bCs/>
          <w:lang w:val="es-ES" w:eastAsia="es-ES"/>
        </w:rPr>
        <w:t>Alessandra Herrera Jara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ministra de Energía y Minas, respecto 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 xml:space="preserve">el estado situacional del sector energía y minas, los lineamientos de gestión a desarrollar, las políticas, objetivos y metas de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dicho 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>ministerio</w:t>
      </w:r>
      <w:r w:rsidR="00731F85" w:rsidRPr="00B562C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B20CF9F" w14:textId="77777777" w:rsidR="00D92680" w:rsidRDefault="00D92680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D4FF29F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86478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15465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A53E3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5"/>
  </w:num>
  <w:num w:numId="5" w16cid:durableId="1691570135">
    <w:abstractNumId w:val="1"/>
  </w:num>
  <w:num w:numId="6" w16cid:durableId="585305886">
    <w:abstractNumId w:val="30"/>
  </w:num>
  <w:num w:numId="7" w16cid:durableId="1023287463">
    <w:abstractNumId w:val="23"/>
  </w:num>
  <w:num w:numId="8" w16cid:durableId="1662198607">
    <w:abstractNumId w:val="24"/>
  </w:num>
  <w:num w:numId="9" w16cid:durableId="1808934290">
    <w:abstractNumId w:val="6"/>
  </w:num>
  <w:num w:numId="10" w16cid:durableId="1687752769">
    <w:abstractNumId w:val="31"/>
  </w:num>
  <w:num w:numId="11" w16cid:durableId="973876104">
    <w:abstractNumId w:val="22"/>
  </w:num>
  <w:num w:numId="12" w16cid:durableId="17783316">
    <w:abstractNumId w:val="26"/>
  </w:num>
  <w:num w:numId="13" w16cid:durableId="2130203904">
    <w:abstractNumId w:val="36"/>
  </w:num>
  <w:num w:numId="14" w16cid:durableId="561913410">
    <w:abstractNumId w:val="35"/>
  </w:num>
  <w:num w:numId="15" w16cid:durableId="155801405">
    <w:abstractNumId w:val="10"/>
  </w:num>
  <w:num w:numId="16" w16cid:durableId="2043705161">
    <w:abstractNumId w:val="34"/>
  </w:num>
  <w:num w:numId="17" w16cid:durableId="343673651">
    <w:abstractNumId w:val="32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1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8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3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29"/>
  </w:num>
  <w:num w:numId="36" w16cid:durableId="1543520667">
    <w:abstractNumId w:val="2"/>
  </w:num>
  <w:num w:numId="37" w16cid:durableId="154706670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2022-09-07T14:32:00Z</cp:lastPrinted>
  <dcterms:created xsi:type="dcterms:W3CDTF">2022-09-07T15:14:00Z</dcterms:created>
  <dcterms:modified xsi:type="dcterms:W3CDTF">2022-09-07T15:38:00Z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