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3864" w14:textId="6B186CD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164874F3" w14:textId="5C7C72C8" w:rsidR="00346588" w:rsidRDefault="00854187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2DC1105B" w:rsidR="00AC6F83" w:rsidRDefault="004B2DB2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986683">
        <w:rPr>
          <w:rFonts w:ascii="Bookman Old Style" w:hAnsi="Bookman Old Style" w:cs="Arial"/>
          <w:b/>
          <w:sz w:val="24"/>
          <w:szCs w:val="24"/>
        </w:rPr>
        <w:t>SEGUNDA</w:t>
      </w:r>
      <w:r w:rsidR="006C23A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4A570868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3455EF">
        <w:rPr>
          <w:rFonts w:ascii="Bookman Old Style" w:hAnsi="Bookman Old Style" w:cs="Arial"/>
        </w:rPr>
        <w:t>9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986683">
        <w:rPr>
          <w:rFonts w:ascii="Bookman Old Style" w:hAnsi="Bookman Old Style" w:cs="Arial"/>
        </w:rPr>
        <w:t>febrero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037512D9" w14:textId="77777777" w:rsidR="0095229F" w:rsidRDefault="0095229F" w:rsidP="0095229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6394640" w14:textId="0BF009CD" w:rsidR="002A26C5" w:rsidRDefault="001F349B" w:rsidP="0095229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6C23A0">
        <w:rPr>
          <w:rFonts w:ascii="Bookman Old Style" w:hAnsi="Bookman Old Style" w:cs="Arial"/>
        </w:rPr>
        <w:t xml:space="preserve">Décima </w:t>
      </w:r>
      <w:r w:rsidR="00986683">
        <w:rPr>
          <w:rFonts w:ascii="Bookman Old Style" w:hAnsi="Bookman Old Style" w:cs="Arial"/>
        </w:rPr>
        <w:t xml:space="preserve">Primera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11607C">
        <w:rPr>
          <w:rFonts w:ascii="Bookman Old Style" w:hAnsi="Bookman Old Style" w:cs="Arial"/>
        </w:rPr>
        <w:t>19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6C23A0">
        <w:rPr>
          <w:rFonts w:ascii="Bookman Old Style" w:hAnsi="Bookman Old Style" w:cs="Arial"/>
        </w:rPr>
        <w:t>enero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1EB13884" w14:textId="3D42E54B" w:rsidR="00986683" w:rsidRDefault="00986683" w:rsidP="0095229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Quinta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Extrao</w:t>
      </w:r>
      <w:r w:rsidRPr="0095229F">
        <w:rPr>
          <w:rFonts w:ascii="Bookman Old Style" w:hAnsi="Bookman Old Style" w:cs="Arial"/>
        </w:rPr>
        <w:t xml:space="preserve">rdinaria realizada el </w:t>
      </w:r>
      <w:r>
        <w:rPr>
          <w:rFonts w:ascii="Bookman Old Style" w:hAnsi="Bookman Old Style" w:cs="Arial"/>
        </w:rPr>
        <w:t>20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enero</w:t>
      </w:r>
      <w:r w:rsidRPr="0095229F">
        <w:rPr>
          <w:rFonts w:ascii="Bookman Old Style" w:hAnsi="Bookman Old Style" w:cs="Arial"/>
        </w:rPr>
        <w:t xml:space="preserve"> de 202</w:t>
      </w:r>
      <w:r>
        <w:rPr>
          <w:rFonts w:ascii="Bookman Old Style" w:hAnsi="Bookman Old Style" w:cs="Arial"/>
        </w:rPr>
        <w:t>2.</w:t>
      </w:r>
    </w:p>
    <w:p w14:paraId="42A14D16" w14:textId="13B62702" w:rsidR="008C44AA" w:rsidRPr="007E34AD" w:rsidRDefault="008C44AA" w:rsidP="002A26C5">
      <w:pPr>
        <w:spacing w:after="0" w:line="240" w:lineRule="auto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246CBC2B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6C23A0">
        <w:rPr>
          <w:rFonts w:ascii="Bookman Old Style" w:hAnsi="Bookman Old Style" w:cs="Arial"/>
        </w:rPr>
        <w:t>1</w:t>
      </w:r>
      <w:r w:rsidR="000341C1">
        <w:rPr>
          <w:rFonts w:ascii="Bookman Old Style" w:hAnsi="Bookman Old Style" w:cs="Arial"/>
        </w:rPr>
        <w:t>8</w:t>
      </w:r>
      <w:r w:rsidR="004B2DB2">
        <w:rPr>
          <w:rFonts w:ascii="Bookman Old Style" w:hAnsi="Bookman Old Style" w:cs="Arial"/>
        </w:rPr>
        <w:t xml:space="preserve"> de enero </w:t>
      </w:r>
      <w:r w:rsidR="000341C1">
        <w:rPr>
          <w:rFonts w:ascii="Bookman Old Style" w:hAnsi="Bookman Old Style" w:cs="Arial"/>
        </w:rPr>
        <w:t xml:space="preserve">al 7 de febrero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50C879FF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0341C1">
        <w:rPr>
          <w:rFonts w:ascii="Bookman Old Style" w:hAnsi="Bookman Old Style" w:cs="Arial"/>
        </w:rPr>
        <w:t>18 de enero al 7 de febrero</w:t>
      </w:r>
      <w:r w:rsidR="00C37C3E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4B2DB2">
        <w:rPr>
          <w:rFonts w:ascii="Bookman Old Style" w:hAnsi="Bookman Old Style" w:cs="Arial"/>
        </w:rPr>
        <w:t>2</w:t>
      </w:r>
      <w:r w:rsidR="00724C23" w:rsidRPr="6AAAE291">
        <w:rPr>
          <w:rFonts w:ascii="Bookman Old Style" w:hAnsi="Bookman Old Style" w:cs="Arial"/>
        </w:rPr>
        <w:t>.</w:t>
      </w:r>
    </w:p>
    <w:p w14:paraId="51602391" w14:textId="77777777" w:rsidR="000341C1" w:rsidRPr="00123111" w:rsidRDefault="000341C1" w:rsidP="000341C1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</w:t>
      </w:r>
    </w:p>
    <w:p w14:paraId="70415A7B" w14:textId="77777777" w:rsidR="000341C1" w:rsidRPr="00123111" w:rsidRDefault="000341C1" w:rsidP="000341C1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163906D0" w14:textId="406EB8D4" w:rsidR="000341C1" w:rsidRDefault="000341C1" w:rsidP="000341C1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1157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 xml:space="preserve">propone regular el </w:t>
      </w:r>
      <w:r>
        <w:rPr>
          <w:rFonts w:ascii="Bookman Old Style" w:hAnsi="Bookman Old Style" w:cs="Arial"/>
        </w:rPr>
        <w:t>fortalecimiento del Instituto Geofísico del Perú - IGP</w:t>
      </w:r>
      <w:r w:rsidRPr="005825F8">
        <w:rPr>
          <w:rFonts w:ascii="Bookman Old Style" w:hAnsi="Bookman Old Style" w:cs="Arial"/>
        </w:rPr>
        <w:t>.</w:t>
      </w:r>
    </w:p>
    <w:p w14:paraId="72B56DB6" w14:textId="455D4657" w:rsidR="000341C1" w:rsidRPr="000341C1" w:rsidRDefault="000341C1" w:rsidP="000341C1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1202</w:t>
      </w:r>
      <w:r w:rsidRPr="00123111">
        <w:rPr>
          <w:rFonts w:ascii="Bookman Old Style" w:hAnsi="Bookman Old Style" w:cs="Arial"/>
          <w:b/>
        </w:rPr>
        <w:t>/2021-</w:t>
      </w:r>
      <w:r>
        <w:rPr>
          <w:rFonts w:ascii="Bookman Old Style" w:hAnsi="Bookman Old Style" w:cs="Arial"/>
          <w:b/>
        </w:rPr>
        <w:t>PE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 xml:space="preserve">propone </w:t>
      </w:r>
      <w:r w:rsidRPr="000341C1">
        <w:rPr>
          <w:rFonts w:ascii="Bookman Old Style" w:hAnsi="Bookman Old Style" w:cs="Arial"/>
        </w:rPr>
        <w:t xml:space="preserve">crear el </w:t>
      </w:r>
      <w:r>
        <w:rPr>
          <w:rFonts w:ascii="Bookman Old Style" w:hAnsi="Bookman Old Style" w:cs="Arial"/>
        </w:rPr>
        <w:t>M</w:t>
      </w:r>
      <w:r w:rsidRPr="000341C1">
        <w:rPr>
          <w:rFonts w:ascii="Bookman Old Style" w:hAnsi="Bookman Old Style" w:cs="Arial"/>
        </w:rPr>
        <w:t xml:space="preserve">inisterio de </w:t>
      </w:r>
      <w:r>
        <w:rPr>
          <w:rFonts w:ascii="Bookman Old Style" w:hAnsi="Bookman Old Style" w:cs="Arial"/>
        </w:rPr>
        <w:t>C</w:t>
      </w:r>
      <w:r w:rsidRPr="000341C1">
        <w:rPr>
          <w:rFonts w:ascii="Bookman Old Style" w:hAnsi="Bookman Old Style" w:cs="Arial"/>
        </w:rPr>
        <w:t xml:space="preserve">iencia, </w:t>
      </w:r>
      <w:r>
        <w:rPr>
          <w:rFonts w:ascii="Bookman Old Style" w:hAnsi="Bookman Old Style" w:cs="Arial"/>
        </w:rPr>
        <w:t>T</w:t>
      </w:r>
      <w:r w:rsidRPr="000341C1">
        <w:rPr>
          <w:rFonts w:ascii="Bookman Old Style" w:hAnsi="Bookman Old Style" w:cs="Arial"/>
        </w:rPr>
        <w:t xml:space="preserve">ecnología e </w:t>
      </w:r>
      <w:r>
        <w:rPr>
          <w:rFonts w:ascii="Bookman Old Style" w:hAnsi="Bookman Old Style" w:cs="Arial"/>
        </w:rPr>
        <w:t>I</w:t>
      </w:r>
      <w:r w:rsidRPr="000341C1">
        <w:rPr>
          <w:rFonts w:ascii="Bookman Old Style" w:hAnsi="Bookman Old Style" w:cs="Arial"/>
        </w:rPr>
        <w:t>nnovación y determina su ámbito de competencias, funciones y estructura orgánica básica.</w:t>
      </w:r>
    </w:p>
    <w:p w14:paraId="0C41FDE0" w14:textId="77777777" w:rsidR="001220F1" w:rsidRPr="001220F1" w:rsidRDefault="001220F1" w:rsidP="001220F1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137632A6" w14:textId="548C5663" w:rsidR="00EA314C" w:rsidRPr="001220F1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30393CBC" w14:textId="3A110C5D" w:rsidR="00EA314C" w:rsidRPr="001220F1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3C3AA0D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E830409" w14:textId="77777777" w:rsidR="00742A76" w:rsidRDefault="00645B24" w:rsidP="00742A76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Sustentación d</w:t>
      </w:r>
      <w:r w:rsidR="00AA268B">
        <w:rPr>
          <w:rFonts w:ascii="Bookman Old Style" w:eastAsiaTheme="minorEastAsia" w:hAnsi="Bookman Old Style" w:cstheme="minorBidi"/>
          <w:lang w:val="es-ES" w:eastAsia="es-ES"/>
        </w:rPr>
        <w:t xml:space="preserve">el </w:t>
      </w:r>
      <w:r w:rsidR="00AA268B" w:rsidRPr="008F6E1F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1046</w:t>
      </w:r>
      <w:r w:rsidR="00AA268B" w:rsidRPr="008F6E1F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 w:rsidR="00AA268B">
        <w:rPr>
          <w:rFonts w:ascii="Bookman Old Style" w:eastAsiaTheme="minorEastAsia" w:hAnsi="Bookman Old Style" w:cstheme="minorBidi"/>
          <w:lang w:val="es-ES" w:eastAsia="es-ES"/>
        </w:rPr>
        <w:t>,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cargo de la congresista </w:t>
      </w:r>
      <w:r w:rsidRPr="00742A76">
        <w:rPr>
          <w:rFonts w:ascii="Bookman Old Style" w:eastAsiaTheme="minorEastAsia" w:hAnsi="Bookman Old Style" w:cstheme="minorBidi"/>
          <w:b/>
          <w:lang w:val="es-ES" w:eastAsia="es-ES"/>
        </w:rPr>
        <w:t>Adriana Tudela Gutiérrez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autora de la iniciativa, </w:t>
      </w:r>
      <w:r w:rsidR="00AA268B">
        <w:rPr>
          <w:rFonts w:ascii="Bookman Old Style" w:eastAsiaTheme="minorEastAsia" w:hAnsi="Bookman Old Style" w:cstheme="minorBidi"/>
          <w:lang w:val="es-ES" w:eastAsia="es-ES"/>
        </w:rPr>
        <w:t xml:space="preserve">mediante el cual propone </w:t>
      </w:r>
      <w:r w:rsidRPr="00645B24">
        <w:rPr>
          <w:rFonts w:ascii="Bookman Old Style" w:eastAsiaTheme="minorEastAsia" w:hAnsi="Bookman Old Style" w:cstheme="minorBidi"/>
          <w:lang w:val="es-ES" w:eastAsia="es-ES"/>
        </w:rPr>
        <w:t>regular el teletrabajo como una modalidad de trabajo caracterizada por la utilización de medios tecnológicos, informátic</w:t>
      </w:r>
      <w:r w:rsidR="00A4649D">
        <w:rPr>
          <w:rFonts w:ascii="Bookman Old Style" w:eastAsiaTheme="minorEastAsia" w:hAnsi="Bookman Old Style" w:cstheme="minorBidi"/>
          <w:lang w:val="es-ES" w:eastAsia="es-ES"/>
        </w:rPr>
        <w:t>os o de telecomunicaciones</w:t>
      </w:r>
      <w:r w:rsidRPr="00645B24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5BC76C2" w14:textId="22214A23" w:rsidR="00742A76" w:rsidRPr="00980DC3" w:rsidRDefault="00742A76" w:rsidP="00742A76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742A76"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742A76">
        <w:rPr>
          <w:rFonts w:ascii="Bookman Old Style" w:eastAsiaTheme="minorEastAsia" w:hAnsi="Bookman Old Style" w:cstheme="minorBidi"/>
          <w:b/>
          <w:lang w:val="es-ES" w:eastAsia="es-ES"/>
        </w:rPr>
        <w:t>Proyecto de Ley 1157/2021-CR</w:t>
      </w:r>
      <w:r w:rsidRPr="00742A76">
        <w:rPr>
          <w:rFonts w:ascii="Bookman Old Style" w:eastAsiaTheme="minorEastAsia" w:hAnsi="Bookman Old Style" w:cstheme="minorBidi"/>
          <w:lang w:val="es-ES" w:eastAsia="es-ES"/>
        </w:rPr>
        <w:t xml:space="preserve">, a cargo de la congresista </w:t>
      </w:r>
      <w:r w:rsidRPr="00742A76">
        <w:rPr>
          <w:rFonts w:ascii="Bookman Old Style" w:eastAsiaTheme="minorEastAsia" w:hAnsi="Bookman Old Style" w:cstheme="minorBidi"/>
          <w:b/>
          <w:lang w:val="es-ES" w:eastAsia="es-ES"/>
        </w:rPr>
        <w:t>Martha Moyano Delgado</w:t>
      </w:r>
      <w:r w:rsidRPr="00742A76">
        <w:rPr>
          <w:rFonts w:ascii="Bookman Old Style" w:eastAsiaTheme="minorEastAsia" w:hAnsi="Bookman Old Style" w:cstheme="minorBidi"/>
          <w:lang w:val="es-ES" w:eastAsia="es-ES"/>
        </w:rPr>
        <w:t xml:space="preserve">, autora de la iniciativa, mediante el cual propone </w:t>
      </w:r>
      <w:r w:rsidRPr="00742A76">
        <w:rPr>
          <w:rFonts w:ascii="Bookman Old Style" w:hAnsi="Bookman Old Style" w:cs="Arial"/>
        </w:rPr>
        <w:t>regular el fortalecimiento del Instituto Geofísico del Perú - IGP.</w:t>
      </w:r>
    </w:p>
    <w:p w14:paraId="7225F216" w14:textId="40F4286C" w:rsidR="00980DC3" w:rsidRPr="00742A76" w:rsidRDefault="00980DC3" w:rsidP="00980DC3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hAnsi="Bookman Old Style" w:cs="Arial"/>
        </w:rPr>
        <w:t xml:space="preserve">Exposición de la señora </w:t>
      </w:r>
      <w:r w:rsidRPr="00980DC3">
        <w:rPr>
          <w:rFonts w:ascii="Bookman Old Style" w:hAnsi="Bookman Old Style" w:cs="Arial"/>
          <w:b/>
        </w:rPr>
        <w:t xml:space="preserve">Brenda </w:t>
      </w:r>
      <w:proofErr w:type="spellStart"/>
      <w:r w:rsidRPr="00980DC3">
        <w:rPr>
          <w:rFonts w:ascii="Bookman Old Style" w:hAnsi="Bookman Old Style" w:cs="Arial"/>
          <w:b/>
        </w:rPr>
        <w:t>Sparrow</w:t>
      </w:r>
      <w:proofErr w:type="spellEnd"/>
      <w:r w:rsidRPr="00980DC3">
        <w:rPr>
          <w:rFonts w:ascii="Bookman Old Style" w:hAnsi="Bookman Old Style" w:cs="Arial"/>
          <w:b/>
        </w:rPr>
        <w:t xml:space="preserve"> </w:t>
      </w:r>
      <w:proofErr w:type="spellStart"/>
      <w:r w:rsidRPr="00980DC3">
        <w:rPr>
          <w:rFonts w:ascii="Bookman Old Style" w:hAnsi="Bookman Old Style" w:cs="Arial"/>
          <w:b/>
        </w:rPr>
        <w:t>Alcazar</w:t>
      </w:r>
      <w:proofErr w:type="spellEnd"/>
      <w:r>
        <w:rPr>
          <w:rFonts w:ascii="Bookman Old Style" w:hAnsi="Bookman Old Style" w:cs="Arial"/>
        </w:rPr>
        <w:t xml:space="preserve">, </w:t>
      </w:r>
      <w:r w:rsidRPr="00980DC3">
        <w:rPr>
          <w:rFonts w:ascii="Bookman Old Style" w:hAnsi="Bookman Old Style" w:cs="Arial"/>
        </w:rPr>
        <w:t>Jef</w:t>
      </w:r>
      <w:r>
        <w:rPr>
          <w:rFonts w:ascii="Bookman Old Style" w:hAnsi="Bookman Old Style" w:cs="Arial"/>
        </w:rPr>
        <w:t>a</w:t>
      </w:r>
      <w:r w:rsidRPr="00980DC3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A</w:t>
      </w:r>
      <w:r w:rsidRPr="00980DC3">
        <w:rPr>
          <w:rFonts w:ascii="Bookman Old Style" w:hAnsi="Bookman Old Style" w:cs="Arial"/>
        </w:rPr>
        <w:t xml:space="preserve">suntos </w:t>
      </w:r>
      <w:r>
        <w:rPr>
          <w:rFonts w:ascii="Bookman Old Style" w:hAnsi="Bookman Old Style" w:cs="Arial"/>
        </w:rPr>
        <w:t>R</w:t>
      </w:r>
      <w:r w:rsidRPr="00980DC3">
        <w:rPr>
          <w:rFonts w:ascii="Bookman Old Style" w:hAnsi="Bookman Old Style" w:cs="Arial"/>
        </w:rPr>
        <w:t xml:space="preserve">egulatorios de </w:t>
      </w:r>
      <w:proofErr w:type="spellStart"/>
      <w:r>
        <w:rPr>
          <w:rFonts w:ascii="Bookman Old Style" w:hAnsi="Bookman Old Style" w:cs="Arial"/>
        </w:rPr>
        <w:t>ComexPerú</w:t>
      </w:r>
      <w:proofErr w:type="spellEnd"/>
      <w:r>
        <w:rPr>
          <w:rFonts w:ascii="Bookman Old Style" w:hAnsi="Bookman Old Style" w:cs="Arial"/>
        </w:rPr>
        <w:t>, respecto a “La nueva Ley de Teletrabajo, oportunidades y desafíos”.</w:t>
      </w:r>
      <w:bookmarkStart w:id="0" w:name="_GoBack"/>
      <w:bookmarkEnd w:id="0"/>
    </w:p>
    <w:p w14:paraId="3E30E88C" w14:textId="77777777" w:rsidR="00632D89" w:rsidRPr="00632D89" w:rsidRDefault="00632D89" w:rsidP="00632D89">
      <w:p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764A2A68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632D89">
        <w:rPr>
          <w:rFonts w:ascii="Bookman Old Style" w:eastAsia="Times New Roman" w:hAnsi="Bookman Old Style" w:cs="Arial"/>
          <w:lang w:val="es-ES" w:eastAsia="es-ES"/>
        </w:rPr>
        <w:t>7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9C3772">
        <w:rPr>
          <w:rFonts w:ascii="Bookman Old Style" w:eastAsia="Times New Roman" w:hAnsi="Bookman Old Style" w:cs="Arial"/>
          <w:lang w:val="es-ES" w:eastAsia="es-ES"/>
        </w:rPr>
        <w:t>febrero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B3D98" w14:textId="77777777" w:rsidR="005D7003" w:rsidRDefault="005D7003">
      <w:pPr>
        <w:spacing w:after="0" w:line="240" w:lineRule="auto"/>
      </w:pPr>
      <w:r>
        <w:separator/>
      </w:r>
    </w:p>
  </w:endnote>
  <w:endnote w:type="continuationSeparator" w:id="0">
    <w:p w14:paraId="41491B24" w14:textId="77777777" w:rsidR="005D7003" w:rsidRDefault="005D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38D2B52D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D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D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AA391" w14:textId="77777777" w:rsidR="005D7003" w:rsidRDefault="005D7003">
      <w:pPr>
        <w:spacing w:after="0" w:line="240" w:lineRule="auto"/>
      </w:pPr>
      <w:r>
        <w:separator/>
      </w:r>
    </w:p>
  </w:footnote>
  <w:footnote w:type="continuationSeparator" w:id="0">
    <w:p w14:paraId="091B0801" w14:textId="77777777" w:rsidR="005D7003" w:rsidRDefault="005D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BE4417C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0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7"/>
  </w:num>
  <w:num w:numId="7">
    <w:abstractNumId w:val="22"/>
  </w:num>
  <w:num w:numId="8">
    <w:abstractNumId w:val="23"/>
  </w:num>
  <w:num w:numId="9">
    <w:abstractNumId w:val="5"/>
  </w:num>
  <w:num w:numId="10">
    <w:abstractNumId w:val="28"/>
  </w:num>
  <w:num w:numId="11">
    <w:abstractNumId w:val="21"/>
  </w:num>
  <w:num w:numId="12">
    <w:abstractNumId w:val="25"/>
  </w:num>
  <w:num w:numId="13">
    <w:abstractNumId w:val="33"/>
  </w:num>
  <w:num w:numId="14">
    <w:abstractNumId w:val="32"/>
  </w:num>
  <w:num w:numId="15">
    <w:abstractNumId w:val="9"/>
  </w:num>
  <w:num w:numId="16">
    <w:abstractNumId w:val="31"/>
  </w:num>
  <w:num w:numId="17">
    <w:abstractNumId w:val="29"/>
  </w:num>
  <w:num w:numId="18">
    <w:abstractNumId w:val="15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  <w:num w:numId="30">
    <w:abstractNumId w:val="30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6137"/>
    <w:rsid w:val="0007780C"/>
    <w:rsid w:val="00080E38"/>
    <w:rsid w:val="00082AA9"/>
    <w:rsid w:val="00082DAB"/>
    <w:rsid w:val="0008395A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332A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1008BD"/>
    <w:rsid w:val="0010324A"/>
    <w:rsid w:val="001033D7"/>
    <w:rsid w:val="001042C2"/>
    <w:rsid w:val="00104BB0"/>
    <w:rsid w:val="00107045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76749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5317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93438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44CC"/>
    <w:rsid w:val="00511375"/>
    <w:rsid w:val="0051427A"/>
    <w:rsid w:val="005149B4"/>
    <w:rsid w:val="00515129"/>
    <w:rsid w:val="0051591E"/>
    <w:rsid w:val="00516C41"/>
    <w:rsid w:val="00517C8F"/>
    <w:rsid w:val="00521B16"/>
    <w:rsid w:val="005227EF"/>
    <w:rsid w:val="00523F2C"/>
    <w:rsid w:val="00526436"/>
    <w:rsid w:val="00530182"/>
    <w:rsid w:val="0053043E"/>
    <w:rsid w:val="00531210"/>
    <w:rsid w:val="005331E5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23D2"/>
    <w:rsid w:val="005734F3"/>
    <w:rsid w:val="005825F8"/>
    <w:rsid w:val="005826EC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32D89"/>
    <w:rsid w:val="0064004F"/>
    <w:rsid w:val="00644B2F"/>
    <w:rsid w:val="00645340"/>
    <w:rsid w:val="0064568D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3A6F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5AD1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C2F"/>
    <w:rsid w:val="007A3BE8"/>
    <w:rsid w:val="007A4A12"/>
    <w:rsid w:val="007A65B9"/>
    <w:rsid w:val="007B0152"/>
    <w:rsid w:val="007B1A7C"/>
    <w:rsid w:val="007B1D15"/>
    <w:rsid w:val="007B5F5E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4560"/>
    <w:rsid w:val="0098510D"/>
    <w:rsid w:val="00986683"/>
    <w:rsid w:val="00991BBA"/>
    <w:rsid w:val="00991EBD"/>
    <w:rsid w:val="00993237"/>
    <w:rsid w:val="0099565C"/>
    <w:rsid w:val="009975F8"/>
    <w:rsid w:val="009A0EE0"/>
    <w:rsid w:val="009A13A3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1C06"/>
    <w:rsid w:val="00AC250C"/>
    <w:rsid w:val="00AC29C2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32A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C02CA3"/>
    <w:rsid w:val="00C0401C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5C76"/>
    <w:rsid w:val="00CC682F"/>
    <w:rsid w:val="00CD1CF7"/>
    <w:rsid w:val="00CD25AB"/>
    <w:rsid w:val="00CD487E"/>
    <w:rsid w:val="00CE0A4D"/>
    <w:rsid w:val="00CE0D62"/>
    <w:rsid w:val="00CE13B1"/>
    <w:rsid w:val="00CE39BC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1872"/>
    <w:rsid w:val="00E03D99"/>
    <w:rsid w:val="00E05FEF"/>
    <w:rsid w:val="00E05FFC"/>
    <w:rsid w:val="00E0695E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F00208"/>
    <w:rsid w:val="00F011DA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94B0F-587F-4BB8-BE2D-D5E49D1B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9</cp:revision>
  <cp:lastPrinted>2021-12-15T15:26:00Z</cp:lastPrinted>
  <dcterms:created xsi:type="dcterms:W3CDTF">2022-02-03T17:27:00Z</dcterms:created>
  <dcterms:modified xsi:type="dcterms:W3CDTF">2022-02-07T17:59:00Z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