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5749BB09" w:rsidR="00AC6F83" w:rsidRDefault="009A13A3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NOVENA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35E4F6A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9A13A3">
        <w:rPr>
          <w:rFonts w:ascii="Bookman Old Style" w:hAnsi="Bookman Old Style" w:cs="Arial"/>
        </w:rPr>
        <w:t>22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5229F">
        <w:rPr>
          <w:rFonts w:ascii="Bookman Old Style" w:hAnsi="Bookman Old Style" w:cs="Arial"/>
        </w:rPr>
        <w:t>diciembre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08CD4CCC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9A13A3">
        <w:rPr>
          <w:rFonts w:ascii="Bookman Old Style" w:hAnsi="Bookman Old Style" w:cs="Arial"/>
        </w:rPr>
        <w:t>Octava</w:t>
      </w:r>
      <w:r w:rsidR="00092D1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854187" w:rsidRPr="0095229F">
        <w:rPr>
          <w:rFonts w:ascii="Bookman Old Style" w:hAnsi="Bookman Old Style" w:cs="Arial"/>
        </w:rPr>
        <w:t>de la Comisión de Ciencia, Innovación y Tecnología</w:t>
      </w:r>
      <w:r w:rsidR="002A26C5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C95069" w:rsidRPr="0095229F">
        <w:rPr>
          <w:rFonts w:ascii="Bookman Old Style" w:hAnsi="Bookman Old Style" w:cs="Arial"/>
        </w:rPr>
        <w:t>1</w:t>
      </w:r>
      <w:r w:rsidR="009A13A3">
        <w:rPr>
          <w:rFonts w:ascii="Bookman Old Style" w:hAnsi="Bookman Old Style" w:cs="Arial"/>
        </w:rPr>
        <w:t>5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9A13A3">
        <w:rPr>
          <w:rFonts w:ascii="Bookman Old Style" w:hAnsi="Bookman Old Style" w:cs="Arial"/>
        </w:rPr>
        <w:t>diciembre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1132F4">
        <w:rPr>
          <w:rFonts w:ascii="Bookman Old Style" w:hAnsi="Bookman Old Style" w:cs="Arial"/>
        </w:rPr>
        <w:t>1.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6B9ACCB4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5723D2">
        <w:rPr>
          <w:rFonts w:ascii="Bookman Old Style" w:hAnsi="Bookman Old Style" w:cs="Arial"/>
        </w:rPr>
        <w:t>1</w:t>
      </w:r>
      <w:r w:rsidR="009A13A3">
        <w:rPr>
          <w:rFonts w:ascii="Bookman Old Style" w:hAnsi="Bookman Old Style" w:cs="Arial"/>
        </w:rPr>
        <w:t>4</w:t>
      </w:r>
      <w:r w:rsidR="00644B2F">
        <w:rPr>
          <w:rFonts w:ascii="Bookman Old Style" w:hAnsi="Bookman Old Style" w:cs="Arial"/>
        </w:rPr>
        <w:t xml:space="preserve"> </w:t>
      </w:r>
      <w:r w:rsidR="00C37C3E">
        <w:rPr>
          <w:rFonts w:ascii="Bookman Old Style" w:hAnsi="Bookman Old Style" w:cs="Arial"/>
        </w:rPr>
        <w:t xml:space="preserve">al </w:t>
      </w:r>
      <w:r w:rsidR="009A13A3">
        <w:rPr>
          <w:rFonts w:ascii="Bookman Old Style" w:hAnsi="Bookman Old Style" w:cs="Arial"/>
        </w:rPr>
        <w:t>20</w:t>
      </w:r>
      <w:r w:rsidR="00C37C3E">
        <w:rPr>
          <w:rFonts w:ascii="Bookman Old Style" w:hAnsi="Bookman Old Style" w:cs="Arial"/>
        </w:rPr>
        <w:t xml:space="preserve"> de diciembre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4D77EEC0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9A13A3">
        <w:rPr>
          <w:rFonts w:ascii="Bookman Old Style" w:hAnsi="Bookman Old Style" w:cs="Arial"/>
        </w:rPr>
        <w:t>14</w:t>
      </w:r>
      <w:r w:rsidR="00A53086">
        <w:rPr>
          <w:rFonts w:ascii="Bookman Old Style" w:hAnsi="Bookman Old Style" w:cs="Arial"/>
        </w:rPr>
        <w:t xml:space="preserve"> </w:t>
      </w:r>
      <w:r w:rsidR="00C37C3E">
        <w:rPr>
          <w:rFonts w:ascii="Bookman Old Style" w:hAnsi="Bookman Old Style" w:cs="Arial"/>
        </w:rPr>
        <w:t>al</w:t>
      </w:r>
      <w:r w:rsidR="009A13A3">
        <w:rPr>
          <w:rFonts w:ascii="Bookman Old Style" w:hAnsi="Bookman Old Style" w:cs="Arial"/>
        </w:rPr>
        <w:t xml:space="preserve"> 20</w:t>
      </w:r>
      <w:r w:rsidR="00C37C3E">
        <w:rPr>
          <w:rFonts w:ascii="Bookman Old Style" w:hAnsi="Bookman Old Style" w:cs="Arial"/>
        </w:rPr>
        <w:t xml:space="preserve"> de diciembre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1752EFAB" w14:textId="77777777" w:rsidR="00FD6EE5" w:rsidRPr="00123111" w:rsidRDefault="00FD6EE5" w:rsidP="00FD6EE5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</w:t>
      </w:r>
    </w:p>
    <w:p w14:paraId="63C13608" w14:textId="77777777" w:rsidR="00FD6EE5" w:rsidRPr="00123111" w:rsidRDefault="00FD6EE5" w:rsidP="00FD6EE5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0642B29E" w14:textId="749CDFF7" w:rsidR="00FD6EE5" w:rsidRDefault="00FD6EE5" w:rsidP="008D59D6">
      <w:pPr>
        <w:pStyle w:val="Prrafodelista"/>
        <w:numPr>
          <w:ilvl w:val="0"/>
          <w:numId w:val="30"/>
        </w:numPr>
        <w:spacing w:after="0" w:line="240" w:lineRule="auto"/>
        <w:contextualSpacing/>
        <w:rPr>
          <w:rFonts w:ascii="Bookman Old Style" w:hAnsi="Bookman Old Style" w:cs="Arial"/>
        </w:rPr>
      </w:pPr>
      <w:r w:rsidRPr="00123111">
        <w:rPr>
          <w:rFonts w:ascii="Bookman Old Style" w:hAnsi="Bookman Old Style" w:cs="Arial"/>
          <w:b/>
        </w:rPr>
        <w:t xml:space="preserve">Proyecto de Ley </w:t>
      </w:r>
      <w:r w:rsidR="008D59D6">
        <w:rPr>
          <w:rFonts w:ascii="Bookman Old Style" w:hAnsi="Bookman Old Style" w:cs="Arial"/>
          <w:b/>
        </w:rPr>
        <w:t>972</w:t>
      </w:r>
      <w:r w:rsidRPr="00123111">
        <w:rPr>
          <w:rFonts w:ascii="Bookman Old Style" w:hAnsi="Bookman Old Style" w:cs="Arial"/>
          <w:b/>
        </w:rPr>
        <w:t>/2021-CR</w:t>
      </w:r>
      <w:r w:rsidRPr="00123111">
        <w:rPr>
          <w:rFonts w:ascii="Bookman Old Style" w:hAnsi="Bookman Old Style" w:cs="Arial"/>
        </w:rPr>
        <w:t xml:space="preserve">, mediante el cual se propone </w:t>
      </w:r>
      <w:r w:rsidR="008D59D6" w:rsidRPr="008D59D6">
        <w:rPr>
          <w:rFonts w:ascii="Bookman Old Style" w:hAnsi="Bookman Old Style" w:cs="Arial"/>
        </w:rPr>
        <w:t xml:space="preserve">declarar de necesidad pública e interés nacional la creación e implementación del </w:t>
      </w:r>
      <w:r w:rsidR="008D59D6">
        <w:rPr>
          <w:rFonts w:ascii="Bookman Old Style" w:hAnsi="Bookman Old Style" w:cs="Arial"/>
        </w:rPr>
        <w:t>P</w:t>
      </w:r>
      <w:r w:rsidR="008D59D6" w:rsidRPr="008D59D6">
        <w:rPr>
          <w:rFonts w:ascii="Bookman Old Style" w:hAnsi="Bookman Old Style" w:cs="Arial"/>
        </w:rPr>
        <w:t xml:space="preserve">arque </w:t>
      </w:r>
      <w:r w:rsidR="008D59D6">
        <w:rPr>
          <w:rFonts w:ascii="Bookman Old Style" w:hAnsi="Bookman Old Style" w:cs="Arial"/>
        </w:rPr>
        <w:t>C</w:t>
      </w:r>
      <w:r w:rsidR="008D59D6" w:rsidRPr="008D59D6">
        <w:rPr>
          <w:rFonts w:ascii="Bookman Old Style" w:hAnsi="Bookman Old Style" w:cs="Arial"/>
        </w:rPr>
        <w:t>ientífico-</w:t>
      </w:r>
      <w:r w:rsidR="008D59D6">
        <w:rPr>
          <w:rFonts w:ascii="Bookman Old Style" w:hAnsi="Bookman Old Style" w:cs="Arial"/>
        </w:rPr>
        <w:t>T</w:t>
      </w:r>
      <w:r w:rsidR="008D59D6" w:rsidRPr="008D59D6">
        <w:rPr>
          <w:rFonts w:ascii="Bookman Old Style" w:hAnsi="Bookman Old Style" w:cs="Arial"/>
        </w:rPr>
        <w:t xml:space="preserve">ecnológico de </w:t>
      </w:r>
      <w:r w:rsidR="008D59D6">
        <w:rPr>
          <w:rFonts w:ascii="Bookman Old Style" w:hAnsi="Bookman Old Style" w:cs="Arial"/>
        </w:rPr>
        <w:t>S</w:t>
      </w:r>
      <w:r w:rsidR="008D59D6" w:rsidRPr="008D59D6">
        <w:rPr>
          <w:rFonts w:ascii="Bookman Old Style" w:hAnsi="Bookman Old Style" w:cs="Arial"/>
        </w:rPr>
        <w:t>ullana</w:t>
      </w:r>
      <w:r w:rsidRPr="005D6DAC">
        <w:rPr>
          <w:rFonts w:ascii="Bookman Old Style" w:hAnsi="Bookman Old Style" w:cs="Arial"/>
        </w:rPr>
        <w:t>.</w:t>
      </w:r>
      <w:bookmarkStart w:id="0" w:name="_GoBack"/>
      <w:bookmarkEnd w:id="0"/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0C682C3F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137632A6" w14:textId="77777777" w:rsidR="00EA314C" w:rsidRDefault="00EA314C" w:rsidP="00EA314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5B0CC29F" w14:textId="61DE5F71" w:rsid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30393CBC" w14:textId="77777777" w:rsidR="00EA314C" w:rsidRDefault="00EA314C" w:rsidP="00EA314C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</w:rPr>
      </w:pP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0D305427" w14:textId="454ACA79" w:rsidR="009A13A3" w:rsidRDefault="009A13A3" w:rsidP="005723D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Pr="00617BE9">
        <w:rPr>
          <w:rFonts w:ascii="Bookman Old Style" w:eastAsiaTheme="minorEastAsia" w:hAnsi="Bookman Old Style" w:cstheme="minorBidi"/>
          <w:b/>
          <w:lang w:val="es-ES" w:eastAsia="es-ES"/>
        </w:rPr>
        <w:t>Instituto Nacional de Innovación Agraria</w:t>
      </w:r>
      <w:r w:rsidR="00F74127">
        <w:rPr>
          <w:rFonts w:ascii="Bookman Old Style" w:eastAsiaTheme="minorEastAsia" w:hAnsi="Bookman Old Style" w:cstheme="minorBidi"/>
          <w:b/>
          <w:lang w:val="es-ES" w:eastAsia="es-ES"/>
        </w:rPr>
        <w:t xml:space="preserve"> (INIA)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a los siguientes temas:</w:t>
      </w:r>
    </w:p>
    <w:p w14:paraId="7D27C2A0" w14:textId="1CF90B28" w:rsidR="00D262B0" w:rsidRDefault="00D262B0" w:rsidP="00D262B0">
      <w:pPr>
        <w:pStyle w:val="Prrafodelista"/>
        <w:spacing w:after="0"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8419EA9" w14:textId="4443EEAA" w:rsidR="00D262B0" w:rsidRDefault="009A13A3" w:rsidP="00617BE9">
      <w:pPr>
        <w:pStyle w:val="Prrafodelista"/>
        <w:numPr>
          <w:ilvl w:val="0"/>
          <w:numId w:val="31"/>
        </w:numPr>
        <w:spacing w:after="0"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¿Cuáles son los resultados </w:t>
      </w:r>
      <w:r w:rsidR="00D262B0">
        <w:rPr>
          <w:rFonts w:ascii="Bookman Old Style" w:eastAsiaTheme="minorEastAsia" w:hAnsi="Bookman Old Style" w:cstheme="minorBidi"/>
          <w:lang w:val="es-ES" w:eastAsia="es-ES"/>
        </w:rPr>
        <w:t xml:space="preserve">tangibles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obtenidos respecto al Programa Nacional de Cultivos Agroindustriales y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Agroexportación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? </w:t>
      </w:r>
      <w:r w:rsidR="00D262B0">
        <w:rPr>
          <w:rFonts w:ascii="Bookman Old Style" w:eastAsiaTheme="minorEastAsia" w:hAnsi="Bookman Old Style" w:cstheme="minorBidi"/>
          <w:lang w:val="es-ES" w:eastAsia="es-ES"/>
        </w:rPr>
        <w:t>Específicamente en los cultivos de café y cacao.</w:t>
      </w:r>
    </w:p>
    <w:p w14:paraId="52299E5C" w14:textId="25812D19" w:rsidR="00D262B0" w:rsidRPr="00D262B0" w:rsidRDefault="00D262B0" w:rsidP="00617BE9">
      <w:pPr>
        <w:pStyle w:val="Prrafodelista"/>
        <w:numPr>
          <w:ilvl w:val="0"/>
          <w:numId w:val="31"/>
        </w:numPr>
        <w:spacing w:after="0" w:line="240" w:lineRule="auto"/>
        <w:ind w:left="11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D262B0">
        <w:rPr>
          <w:rFonts w:ascii="Bookman Old Style" w:eastAsiaTheme="minorEastAsia" w:hAnsi="Bookman Old Style" w:cstheme="minorBidi"/>
          <w:lang w:val="es-ES" w:eastAsia="es-ES"/>
        </w:rPr>
        <w:t>El programa nacional referido ¿incluye la asesoría tecnológica, legal, económica y de comercio exterior a los agricultores familiares y a las asociaciones de productores de café, en toda la cadena logística desde la preparación de la tierra, la exportación de café y la transformación y exportación de productos derivados del café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5EBB1E78" w14:textId="5BDE7F0B" w:rsidR="00C95069" w:rsidRDefault="009A13A3" w:rsidP="005723D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</w:t>
      </w:r>
      <w:r w:rsidR="009A0EE0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9A0EE0" w:rsidRPr="00617BE9">
        <w:rPr>
          <w:rFonts w:ascii="Bookman Old Style" w:eastAsiaTheme="minorEastAsia" w:hAnsi="Bookman Old Style" w:cstheme="minorBidi"/>
          <w:b/>
          <w:lang w:val="es-ES" w:eastAsia="es-ES"/>
        </w:rPr>
        <w:t>Instituto Tecnológico de la Producción</w:t>
      </w:r>
      <w:r w:rsidR="00F74127">
        <w:rPr>
          <w:rFonts w:ascii="Bookman Old Style" w:eastAsiaTheme="minorEastAsia" w:hAnsi="Bookman Old Style" w:cstheme="minorBidi"/>
          <w:b/>
          <w:lang w:val="es-ES" w:eastAsia="es-ES"/>
        </w:rPr>
        <w:t xml:space="preserve"> (ITP)</w:t>
      </w:r>
      <w:r w:rsidR="009A0EE0">
        <w:rPr>
          <w:rFonts w:ascii="Bookman Old Style" w:eastAsiaTheme="minorEastAsia" w:hAnsi="Bookman Old Style" w:cstheme="minorBidi"/>
          <w:lang w:val="es-ES" w:eastAsia="es-ES"/>
        </w:rPr>
        <w:t xml:space="preserve"> respecto a los siguientes temas:</w:t>
      </w:r>
    </w:p>
    <w:p w14:paraId="60218076" w14:textId="77777777" w:rsidR="00617BE9" w:rsidRDefault="00617BE9" w:rsidP="00617BE9">
      <w:pPr>
        <w:pStyle w:val="Prrafodelista"/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2D5CC35" w14:textId="273C7F6A" w:rsidR="00617BE9" w:rsidRDefault="00617BE9" w:rsidP="00617BE9">
      <w:pPr>
        <w:pStyle w:val="Prrafodelista"/>
        <w:numPr>
          <w:ilvl w:val="0"/>
          <w:numId w:val="32"/>
        </w:numPr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¿Cuáles son los resultados tangibles obtenidos </w:t>
      </w:r>
      <w:r w:rsidR="005B28E5">
        <w:rPr>
          <w:rFonts w:ascii="Bookman Old Style" w:eastAsiaTheme="minorEastAsia" w:hAnsi="Bookman Old Style" w:cstheme="minorBidi"/>
          <w:lang w:val="es-ES" w:eastAsia="es-ES"/>
        </w:rPr>
        <w:t xml:space="preserve">por el ITP, a través de los CITE públicos y privados, respecto a los </w:t>
      </w:r>
      <w:r>
        <w:rPr>
          <w:rFonts w:ascii="Bookman Old Style" w:eastAsiaTheme="minorEastAsia" w:hAnsi="Bookman Old Style" w:cstheme="minorBidi"/>
          <w:lang w:val="es-ES" w:eastAsia="es-ES"/>
        </w:rPr>
        <w:t>cultivos de café y cacao</w:t>
      </w:r>
      <w:r w:rsidR="005B28E5"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2F07B591" w14:textId="2131AD56" w:rsidR="00617BE9" w:rsidRPr="00D262B0" w:rsidRDefault="005B28E5" w:rsidP="00617BE9">
      <w:pPr>
        <w:pStyle w:val="Prrafodelista"/>
        <w:numPr>
          <w:ilvl w:val="0"/>
          <w:numId w:val="32"/>
        </w:numPr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lastRenderedPageBreak/>
        <w:t>Los CITE que intervienen en la cadena de valor del café y el cacao</w:t>
      </w:r>
      <w:r w:rsidR="00617BE9" w:rsidRPr="00D262B0">
        <w:rPr>
          <w:rFonts w:ascii="Bookman Old Style" w:eastAsiaTheme="minorEastAsia" w:hAnsi="Bookman Old Style" w:cstheme="minorBidi"/>
          <w:lang w:val="es-ES" w:eastAsia="es-ES"/>
        </w:rPr>
        <w:t xml:space="preserve"> ¿incluye</w:t>
      </w:r>
      <w:r>
        <w:rPr>
          <w:rFonts w:ascii="Bookman Old Style" w:eastAsiaTheme="minorEastAsia" w:hAnsi="Bookman Old Style" w:cstheme="minorBidi"/>
          <w:lang w:val="es-ES" w:eastAsia="es-ES"/>
        </w:rPr>
        <w:t>n</w:t>
      </w:r>
      <w:r w:rsidR="00617BE9" w:rsidRPr="00D262B0">
        <w:rPr>
          <w:rFonts w:ascii="Bookman Old Style" w:eastAsiaTheme="minorEastAsia" w:hAnsi="Bookman Old Style" w:cstheme="minorBidi"/>
          <w:lang w:val="es-ES" w:eastAsia="es-ES"/>
        </w:rPr>
        <w:t xml:space="preserve"> la asesoría tecnológica, legal, económica y de comercio exterior a los agricultores familiares y a las asociaciones de productores de café, en toda la cadena logística desde la preparación de la tierra, la exportación de café y la transformación y exportación de productos derivados del café</w:t>
      </w:r>
      <w:r w:rsidR="00617BE9"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67D35789" w14:textId="158E49F2" w:rsidR="00BC132A" w:rsidRDefault="00BC132A" w:rsidP="005723D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del </w:t>
      </w:r>
      <w:r w:rsidRPr="008C7688">
        <w:rPr>
          <w:rFonts w:ascii="Bookman Old Style" w:eastAsiaTheme="minorEastAsia" w:hAnsi="Bookman Old Style" w:cstheme="minorBidi"/>
          <w:b/>
          <w:lang w:val="es-ES" w:eastAsia="es-ES"/>
        </w:rPr>
        <w:t>Gobierno Regional de Junín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para que informe respecto a los siguientes temas:</w:t>
      </w:r>
    </w:p>
    <w:p w14:paraId="1E68536C" w14:textId="77777777" w:rsidR="00BC132A" w:rsidRDefault="00BC132A" w:rsidP="00BC132A">
      <w:pPr>
        <w:pStyle w:val="Prrafodelista"/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400FA203" w14:textId="1F8174CA" w:rsidR="00BC132A" w:rsidRDefault="00C71B92" w:rsidP="00BC132A">
      <w:pPr>
        <w:pStyle w:val="Prrafodelista"/>
        <w:numPr>
          <w:ilvl w:val="1"/>
          <w:numId w:val="34"/>
        </w:numPr>
        <w:spacing w:after="0" w:line="240" w:lineRule="auto"/>
        <w:ind w:left="1134" w:hanging="43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¿Cuál es la s</w:t>
      </w:r>
      <w:r w:rsidR="00BC132A">
        <w:rPr>
          <w:rFonts w:ascii="Bookman Old Style" w:eastAsiaTheme="minorEastAsia" w:hAnsi="Bookman Old Style" w:cstheme="minorBidi"/>
          <w:lang w:val="es-ES" w:eastAsia="es-ES"/>
        </w:rPr>
        <w:t>ituación actual del Instituto Regional del Café de la región Jun</w:t>
      </w:r>
      <w:r>
        <w:rPr>
          <w:rFonts w:ascii="Bookman Old Style" w:eastAsiaTheme="minorEastAsia" w:hAnsi="Bookman Old Style" w:cstheme="minorBidi"/>
          <w:lang w:val="es-ES" w:eastAsia="es-ES"/>
        </w:rPr>
        <w:t>ín?</w:t>
      </w:r>
    </w:p>
    <w:p w14:paraId="6303026C" w14:textId="77777777" w:rsidR="00C71B92" w:rsidRDefault="00BC132A" w:rsidP="00C71B92">
      <w:pPr>
        <w:pStyle w:val="Prrafodelista"/>
        <w:numPr>
          <w:ilvl w:val="1"/>
          <w:numId w:val="34"/>
        </w:numPr>
        <w:spacing w:after="0" w:line="240" w:lineRule="auto"/>
        <w:ind w:left="1134" w:hanging="43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¿Cuál es el propósito del instituto referido y qué infraestructura de laboratorios contará?</w:t>
      </w:r>
    </w:p>
    <w:p w14:paraId="6A1DEB68" w14:textId="5227FC33" w:rsidR="00C71B92" w:rsidRPr="00C71B92" w:rsidRDefault="00C71B92" w:rsidP="00C71B92">
      <w:pPr>
        <w:pStyle w:val="Prrafodelista"/>
        <w:numPr>
          <w:ilvl w:val="1"/>
          <w:numId w:val="34"/>
        </w:numPr>
        <w:spacing w:after="0" w:line="240" w:lineRule="auto"/>
        <w:ind w:left="1134" w:hanging="43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C71B92">
        <w:rPr>
          <w:rFonts w:ascii="Bookman Old Style" w:eastAsiaTheme="minorEastAsia" w:hAnsi="Bookman Old Style" w:cstheme="minorBidi"/>
          <w:lang w:val="es-ES" w:eastAsia="es-ES"/>
        </w:rPr>
        <w:t>¿Cuál será el rol de las universidades, del Instituto Tecnológicos de la Producción (ITP) y del Instituto Nacional de Innovación Agraria (INIA) en el Instituto Regional del Café?</w:t>
      </w:r>
    </w:p>
    <w:p w14:paraId="179DC214" w14:textId="4B776FFA" w:rsidR="009A0EE0" w:rsidRDefault="0062451C" w:rsidP="005723D2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Informe de la </w:t>
      </w:r>
      <w:r w:rsidRPr="0062451C">
        <w:rPr>
          <w:rFonts w:ascii="Bookman Old Style" w:eastAsiaTheme="minorEastAsia" w:hAnsi="Bookman Old Style" w:cstheme="minorBidi"/>
          <w:b/>
          <w:lang w:val="es-ES" w:eastAsia="es-ES"/>
        </w:rPr>
        <w:t>Secretaría de Descentralización de la Presidencia del Consejo de Ministros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para que informe respecto a los siguientes temas:</w:t>
      </w:r>
    </w:p>
    <w:p w14:paraId="0CA9AF6E" w14:textId="77777777" w:rsidR="0062451C" w:rsidRDefault="0062451C" w:rsidP="0062451C">
      <w:pPr>
        <w:pStyle w:val="Prrafodelista"/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5BF064C3" w14:textId="77777777" w:rsidR="0053043E" w:rsidRDefault="0062451C" w:rsidP="0053043E">
      <w:pPr>
        <w:pStyle w:val="Prrafodelista"/>
        <w:numPr>
          <w:ilvl w:val="0"/>
          <w:numId w:val="33"/>
        </w:numPr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¿Qué son las Agencias Regionales de Desarrollo</w:t>
      </w:r>
      <w:r w:rsidR="005826EC">
        <w:rPr>
          <w:rFonts w:ascii="Bookman Old Style" w:eastAsiaTheme="minorEastAsia" w:hAnsi="Bookman Old Style" w:cstheme="minorBidi"/>
          <w:lang w:val="es-ES" w:eastAsia="es-ES"/>
        </w:rPr>
        <w:t xml:space="preserve"> (ARD)</w:t>
      </w:r>
      <w:r>
        <w:rPr>
          <w:rFonts w:ascii="Bookman Old Style" w:eastAsiaTheme="minorEastAsia" w:hAnsi="Bookman Old Style" w:cstheme="minorBidi"/>
          <w:lang w:val="es-ES" w:eastAsia="es-ES"/>
        </w:rPr>
        <w:t>?</w:t>
      </w:r>
    </w:p>
    <w:p w14:paraId="185FD946" w14:textId="2C327C7F" w:rsidR="0062451C" w:rsidRPr="0053043E" w:rsidRDefault="005826EC" w:rsidP="0053043E">
      <w:pPr>
        <w:pStyle w:val="Prrafodelista"/>
        <w:numPr>
          <w:ilvl w:val="0"/>
          <w:numId w:val="33"/>
        </w:numPr>
        <w:spacing w:after="0" w:line="240" w:lineRule="auto"/>
        <w:ind w:left="1134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53043E">
        <w:rPr>
          <w:rFonts w:ascii="Bookman Old Style" w:eastAsiaTheme="minorEastAsia" w:hAnsi="Bookman Old Style" w:cstheme="minorBidi"/>
          <w:lang w:val="es-ES" w:eastAsia="es-ES"/>
        </w:rPr>
        <w:t xml:space="preserve">¿Existen experiencias en algunas regiones que hayan implementado </w:t>
      </w:r>
      <w:proofErr w:type="spellStart"/>
      <w:r w:rsidRPr="0053043E">
        <w:rPr>
          <w:rFonts w:ascii="Bookman Old Style" w:eastAsiaTheme="minorEastAsia" w:hAnsi="Bookman Old Style" w:cstheme="minorBidi"/>
          <w:lang w:val="es-ES" w:eastAsia="es-ES"/>
        </w:rPr>
        <w:t>ARDs</w:t>
      </w:r>
      <w:proofErr w:type="spellEnd"/>
      <w:r w:rsidRPr="0053043E">
        <w:rPr>
          <w:rFonts w:ascii="Bookman Old Style" w:eastAsiaTheme="minorEastAsia" w:hAnsi="Bookman Old Style" w:cstheme="minorBidi"/>
          <w:lang w:val="es-ES" w:eastAsia="es-ES"/>
        </w:rPr>
        <w:t xml:space="preserve"> para fortalecer las cadenas productivas del café y del cacao?</w:t>
      </w:r>
      <w:r w:rsidR="0053043E" w:rsidRPr="0053043E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5A5FBA">
        <w:rPr>
          <w:rFonts w:ascii="Bookman Old Style" w:eastAsiaTheme="minorEastAsia" w:hAnsi="Bookman Old Style" w:cstheme="minorBidi"/>
          <w:lang w:val="es-ES" w:eastAsia="es-ES"/>
        </w:rPr>
        <w:t xml:space="preserve">de </w:t>
      </w:r>
      <w:r w:rsidR="00FE30A0">
        <w:rPr>
          <w:rFonts w:ascii="Bookman Old Style" w:eastAsiaTheme="minorEastAsia" w:hAnsi="Bookman Old Style" w:cstheme="minorBidi"/>
          <w:lang w:val="es-ES" w:eastAsia="es-ES"/>
        </w:rPr>
        <w:t>existir</w:t>
      </w:r>
      <w:r w:rsidR="005A5FBA">
        <w:rPr>
          <w:rFonts w:ascii="Bookman Old Style" w:eastAsiaTheme="minorEastAsia" w:hAnsi="Bookman Old Style" w:cstheme="minorBidi"/>
          <w:lang w:val="es-ES" w:eastAsia="es-ES"/>
        </w:rPr>
        <w:t xml:space="preserve"> dichas experiencias, ¿c</w:t>
      </w:r>
      <w:r w:rsidR="0053043E" w:rsidRPr="0053043E">
        <w:rPr>
          <w:rFonts w:ascii="Bookman Old Style" w:eastAsiaTheme="minorEastAsia" w:hAnsi="Bookman Old Style" w:cstheme="minorBidi"/>
          <w:lang w:val="es-ES" w:eastAsia="es-ES"/>
        </w:rPr>
        <w:t>uáles son los resultados tangibles logrados a la fecha?</w:t>
      </w:r>
    </w:p>
    <w:p w14:paraId="3F305FBA" w14:textId="754EE2F6" w:rsidR="00814E72" w:rsidRDefault="00814E72" w:rsidP="004C113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1BBAC0CC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826EC">
        <w:rPr>
          <w:rFonts w:ascii="Bookman Old Style" w:eastAsia="Times New Roman" w:hAnsi="Bookman Old Style" w:cs="Arial"/>
          <w:lang w:val="es-ES" w:eastAsia="es-ES"/>
        </w:rPr>
        <w:t>20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734F3">
        <w:rPr>
          <w:rFonts w:ascii="Bookman Old Style" w:eastAsia="Times New Roman" w:hAnsi="Bookman Old Style" w:cs="Arial"/>
          <w:lang w:val="es-ES" w:eastAsia="es-ES"/>
        </w:rPr>
        <w:t>diciembre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CC69F" w14:textId="77777777" w:rsidR="00574715" w:rsidRDefault="00574715">
      <w:pPr>
        <w:spacing w:after="0" w:line="240" w:lineRule="auto"/>
      </w:pPr>
      <w:r>
        <w:separator/>
      </w:r>
    </w:p>
  </w:endnote>
  <w:endnote w:type="continuationSeparator" w:id="0">
    <w:p w14:paraId="6A7D6741" w14:textId="77777777" w:rsidR="00574715" w:rsidRDefault="005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4E6BD70C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9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59D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EAF2E" w14:textId="77777777" w:rsidR="00574715" w:rsidRDefault="00574715">
      <w:pPr>
        <w:spacing w:after="0" w:line="240" w:lineRule="auto"/>
      </w:pPr>
      <w:r>
        <w:separator/>
      </w:r>
    </w:p>
  </w:footnote>
  <w:footnote w:type="continuationSeparator" w:id="0">
    <w:p w14:paraId="594DEBBC" w14:textId="77777777" w:rsidR="00574715" w:rsidRDefault="005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FBC63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5E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74715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59D6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D6EE5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0137A-BD11-4CB8-BC67-F7553763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14</cp:revision>
  <cp:lastPrinted>2021-12-15T15:26:00Z</cp:lastPrinted>
  <dcterms:created xsi:type="dcterms:W3CDTF">2021-12-15T20:35:00Z</dcterms:created>
  <dcterms:modified xsi:type="dcterms:W3CDTF">2021-12-20T20:28:00Z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