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65D" w:rsidRDefault="007E5CE1" w:rsidP="00E9665D">
      <w:pPr>
        <w:jc w:val="center"/>
        <w:rPr>
          <w:rFonts w:ascii="Arial" w:eastAsia="Arial Narrow" w:hAnsi="Arial" w:cs="Arial"/>
          <w:b/>
          <w:color w:val="000000"/>
          <w:sz w:val="22"/>
          <w:szCs w:val="22"/>
          <w:lang w:val="es-PE" w:eastAsia="es-PE"/>
        </w:rPr>
      </w:pPr>
      <w:bookmarkStart w:id="0" w:name="_GoBack"/>
      <w:bookmarkEnd w:id="0"/>
      <w:r w:rsidRPr="0006060C">
        <w:rPr>
          <w:rFonts w:ascii="Arial" w:eastAsia="Arial Narrow" w:hAnsi="Arial" w:cs="Arial"/>
          <w:b/>
          <w:color w:val="000000"/>
          <w:sz w:val="22"/>
          <w:szCs w:val="22"/>
          <w:lang w:val="es-PE" w:eastAsia="es-PE"/>
        </w:rPr>
        <w:t>COMISIÓN DE CULTURA Y PATRIMONIO CULTURAL</w:t>
      </w:r>
    </w:p>
    <w:p w:rsidR="007E5CE1" w:rsidRPr="0006060C" w:rsidRDefault="007E5CE1" w:rsidP="00E9665D">
      <w:pPr>
        <w:jc w:val="center"/>
        <w:rPr>
          <w:rFonts w:ascii="Arial" w:eastAsia="Arial Narrow" w:hAnsi="Arial" w:cs="Arial"/>
          <w:b/>
          <w:color w:val="000000"/>
          <w:sz w:val="22"/>
          <w:szCs w:val="22"/>
          <w:lang w:val="es-PE" w:eastAsia="es-PE"/>
        </w:rPr>
      </w:pPr>
      <w:r w:rsidRPr="0006060C">
        <w:rPr>
          <w:rFonts w:ascii="Arial" w:eastAsia="Arial Narrow" w:hAnsi="Arial" w:cs="Arial"/>
          <w:b/>
          <w:color w:val="000000"/>
          <w:sz w:val="22"/>
          <w:szCs w:val="22"/>
          <w:lang w:val="es-PE" w:eastAsia="es-PE"/>
        </w:rPr>
        <w:t xml:space="preserve">PERÍODO </w:t>
      </w:r>
      <w:r w:rsidR="00D65DC3">
        <w:rPr>
          <w:rFonts w:ascii="Arial" w:eastAsia="Arial Narrow" w:hAnsi="Arial" w:cs="Arial"/>
          <w:b/>
          <w:color w:val="000000"/>
          <w:sz w:val="22"/>
          <w:szCs w:val="22"/>
          <w:lang w:val="es-PE" w:eastAsia="es-PE"/>
        </w:rPr>
        <w:t>LEGISLATIVO</w:t>
      </w:r>
      <w:r w:rsidRPr="0006060C">
        <w:rPr>
          <w:rFonts w:ascii="Arial" w:eastAsia="Arial Narrow" w:hAnsi="Arial" w:cs="Arial"/>
          <w:b/>
          <w:color w:val="000000"/>
          <w:sz w:val="22"/>
          <w:szCs w:val="22"/>
          <w:lang w:val="es-PE" w:eastAsia="es-PE"/>
        </w:rPr>
        <w:t xml:space="preserve"> 2020 – 2021</w:t>
      </w:r>
    </w:p>
    <w:p w:rsidR="007E5CE1" w:rsidRPr="0006060C" w:rsidRDefault="007E5CE1" w:rsidP="00E9665D">
      <w:pPr>
        <w:jc w:val="both"/>
        <w:rPr>
          <w:rFonts w:ascii="Arial" w:hAnsi="Arial" w:cs="Arial"/>
          <w:color w:val="000000"/>
          <w:sz w:val="22"/>
          <w:szCs w:val="22"/>
          <w:lang w:val="es-PE" w:eastAsia="es-PE"/>
        </w:rPr>
      </w:pPr>
    </w:p>
    <w:p w:rsidR="00623835" w:rsidRPr="0006060C" w:rsidRDefault="00623835" w:rsidP="00E9665D">
      <w:pPr>
        <w:jc w:val="both"/>
        <w:rPr>
          <w:rFonts w:ascii="Arial" w:hAnsi="Arial" w:cs="Arial"/>
          <w:color w:val="000000"/>
          <w:sz w:val="22"/>
          <w:szCs w:val="22"/>
          <w:lang w:val="es-PE" w:eastAsia="es-PE"/>
        </w:rPr>
      </w:pPr>
    </w:p>
    <w:p w:rsidR="00623835" w:rsidRPr="0006060C" w:rsidRDefault="00623835" w:rsidP="00D65DC3">
      <w:pPr>
        <w:spacing w:line="360" w:lineRule="auto"/>
        <w:jc w:val="both"/>
        <w:rPr>
          <w:rFonts w:ascii="Arial" w:hAnsi="Arial" w:cs="Arial"/>
          <w:b/>
          <w:color w:val="000000"/>
          <w:sz w:val="22"/>
          <w:szCs w:val="22"/>
          <w:lang w:val="es-PE" w:eastAsia="es-PE"/>
        </w:rPr>
      </w:pPr>
      <w:r w:rsidRPr="0006060C">
        <w:rPr>
          <w:rFonts w:ascii="Arial" w:hAnsi="Arial" w:cs="Arial"/>
          <w:b/>
          <w:color w:val="000000"/>
          <w:sz w:val="22"/>
          <w:szCs w:val="22"/>
          <w:lang w:val="es-PE" w:eastAsia="es-PE"/>
        </w:rPr>
        <w:t xml:space="preserve">Señor </w:t>
      </w:r>
      <w:r w:rsidR="00D84B06" w:rsidRPr="0006060C">
        <w:rPr>
          <w:rFonts w:ascii="Arial" w:hAnsi="Arial" w:cs="Arial"/>
          <w:b/>
          <w:color w:val="000000"/>
          <w:sz w:val="22"/>
          <w:szCs w:val="22"/>
          <w:lang w:val="es-PE" w:eastAsia="es-PE"/>
        </w:rPr>
        <w:t>P</w:t>
      </w:r>
      <w:r w:rsidRPr="0006060C">
        <w:rPr>
          <w:rFonts w:ascii="Arial" w:hAnsi="Arial" w:cs="Arial"/>
          <w:b/>
          <w:color w:val="000000"/>
          <w:sz w:val="22"/>
          <w:szCs w:val="22"/>
          <w:lang w:val="es-PE" w:eastAsia="es-PE"/>
        </w:rPr>
        <w:t xml:space="preserve">residente: </w:t>
      </w:r>
    </w:p>
    <w:p w:rsidR="00623835" w:rsidRPr="0006060C" w:rsidRDefault="00247412" w:rsidP="00D65DC3">
      <w:pPr>
        <w:tabs>
          <w:tab w:val="left" w:pos="3159"/>
        </w:tabs>
        <w:spacing w:line="360" w:lineRule="auto"/>
        <w:jc w:val="both"/>
        <w:rPr>
          <w:rFonts w:ascii="Arial" w:hAnsi="Arial" w:cs="Arial"/>
          <w:color w:val="000000"/>
          <w:sz w:val="22"/>
          <w:szCs w:val="22"/>
          <w:lang w:val="es-PE" w:eastAsia="es-PE"/>
        </w:rPr>
      </w:pPr>
      <w:r w:rsidRPr="0006060C">
        <w:rPr>
          <w:rFonts w:ascii="Arial" w:hAnsi="Arial" w:cs="Arial"/>
          <w:color w:val="000000"/>
          <w:sz w:val="22"/>
          <w:szCs w:val="22"/>
          <w:lang w:val="es-PE" w:eastAsia="es-PE"/>
        </w:rPr>
        <w:tab/>
      </w:r>
    </w:p>
    <w:p w:rsidR="00623835" w:rsidRPr="0006060C" w:rsidRDefault="00623835" w:rsidP="00D65DC3">
      <w:pPr>
        <w:spacing w:line="360" w:lineRule="auto"/>
        <w:jc w:val="both"/>
        <w:rPr>
          <w:rFonts w:ascii="Arial" w:hAnsi="Arial" w:cs="Arial"/>
          <w:iCs/>
          <w:sz w:val="22"/>
          <w:szCs w:val="22"/>
          <w:lang w:val="es-PE" w:eastAsia="es-PE"/>
        </w:rPr>
      </w:pPr>
      <w:r w:rsidRPr="0006060C">
        <w:rPr>
          <w:rFonts w:ascii="Arial" w:hAnsi="Arial" w:cs="Arial"/>
          <w:sz w:val="22"/>
          <w:szCs w:val="22"/>
          <w:lang w:val="es-PE" w:eastAsia="es-PE"/>
        </w:rPr>
        <w:t xml:space="preserve">Ha llegado para estudio y dictamen de la Comisión de Cultura y Patrimonio Cultural, el </w:t>
      </w:r>
      <w:r w:rsidR="004B755F" w:rsidRPr="0006060C">
        <w:rPr>
          <w:rFonts w:ascii="Arial" w:hAnsi="Arial" w:cs="Arial"/>
          <w:b/>
          <w:sz w:val="22"/>
          <w:szCs w:val="22"/>
          <w:lang w:val="es-PE" w:eastAsia="es-PE"/>
        </w:rPr>
        <w:t>Proyecto de Ley 3280</w:t>
      </w:r>
      <w:r w:rsidRPr="0006060C">
        <w:rPr>
          <w:rFonts w:ascii="Arial" w:hAnsi="Arial" w:cs="Arial"/>
          <w:b/>
          <w:sz w:val="22"/>
          <w:szCs w:val="22"/>
          <w:lang w:val="es-PE" w:eastAsia="es-PE"/>
        </w:rPr>
        <w:t>/2018-CR</w:t>
      </w:r>
      <w:r w:rsidRPr="0006060C">
        <w:rPr>
          <w:rFonts w:ascii="Arial" w:hAnsi="Arial" w:cs="Arial"/>
          <w:sz w:val="22"/>
          <w:szCs w:val="22"/>
          <w:lang w:val="es-PE" w:eastAsia="es-PE"/>
        </w:rPr>
        <w:t xml:space="preserve"> presentado por el </w:t>
      </w:r>
      <w:r w:rsidRPr="0006060C">
        <w:rPr>
          <w:rFonts w:ascii="Arial" w:hAnsi="Arial" w:cs="Arial"/>
          <w:bCs/>
          <w:sz w:val="22"/>
          <w:szCs w:val="22"/>
          <w:lang w:val="es-PE" w:eastAsia="es-PE"/>
        </w:rPr>
        <w:t xml:space="preserve">Grupo Parlamentario </w:t>
      </w:r>
      <w:r w:rsidR="0060335A" w:rsidRPr="0006060C">
        <w:rPr>
          <w:rFonts w:ascii="Arial" w:hAnsi="Arial" w:cs="Arial"/>
          <w:bCs/>
          <w:sz w:val="22"/>
          <w:szCs w:val="22"/>
          <w:lang w:val="es-PE" w:eastAsia="es-PE"/>
        </w:rPr>
        <w:t>Alianza para el Progreso</w:t>
      </w:r>
      <w:r w:rsidRPr="0006060C">
        <w:rPr>
          <w:rFonts w:ascii="Arial" w:hAnsi="Arial" w:cs="Arial"/>
          <w:bCs/>
          <w:sz w:val="22"/>
          <w:szCs w:val="22"/>
          <w:lang w:val="es-PE" w:eastAsia="es-PE"/>
        </w:rPr>
        <w:t xml:space="preserve">, </w:t>
      </w:r>
      <w:r w:rsidRPr="0006060C">
        <w:rPr>
          <w:rFonts w:ascii="Arial" w:hAnsi="Arial" w:cs="Arial"/>
          <w:sz w:val="22"/>
          <w:szCs w:val="22"/>
          <w:lang w:val="es-PE" w:eastAsia="es-PE"/>
        </w:rPr>
        <w:t>a iniciativa de</w:t>
      </w:r>
      <w:r w:rsidR="0060335A" w:rsidRPr="0006060C">
        <w:rPr>
          <w:rFonts w:ascii="Arial" w:hAnsi="Arial" w:cs="Arial"/>
          <w:sz w:val="22"/>
          <w:szCs w:val="22"/>
          <w:lang w:val="es-PE" w:eastAsia="es-PE"/>
        </w:rPr>
        <w:t xml:space="preserve"> </w:t>
      </w:r>
      <w:r w:rsidR="00005558" w:rsidRPr="0006060C">
        <w:rPr>
          <w:rFonts w:ascii="Arial" w:hAnsi="Arial" w:cs="Arial"/>
          <w:sz w:val="22"/>
          <w:szCs w:val="22"/>
          <w:lang w:val="es-PE" w:eastAsia="es-PE"/>
        </w:rPr>
        <w:t>l</w:t>
      </w:r>
      <w:r w:rsidR="0060335A" w:rsidRPr="0006060C">
        <w:rPr>
          <w:rFonts w:ascii="Arial" w:hAnsi="Arial" w:cs="Arial"/>
          <w:sz w:val="22"/>
          <w:szCs w:val="22"/>
          <w:lang w:val="es-PE" w:eastAsia="es-PE"/>
        </w:rPr>
        <w:t>a</w:t>
      </w:r>
      <w:r w:rsidRPr="0006060C">
        <w:rPr>
          <w:rFonts w:ascii="Arial" w:hAnsi="Arial" w:cs="Arial"/>
          <w:sz w:val="22"/>
          <w:szCs w:val="22"/>
          <w:lang w:val="es-PE" w:eastAsia="es-PE"/>
        </w:rPr>
        <w:t xml:space="preserve"> ex congresista </w:t>
      </w:r>
      <w:r w:rsidR="0060335A" w:rsidRPr="0006060C">
        <w:rPr>
          <w:rFonts w:ascii="Arial" w:hAnsi="Arial" w:cs="Arial"/>
          <w:sz w:val="22"/>
          <w:szCs w:val="22"/>
          <w:lang w:val="es-PE" w:eastAsia="es-PE"/>
        </w:rPr>
        <w:t>Marisol Espinoza Cruz</w:t>
      </w:r>
      <w:r w:rsidRPr="0006060C">
        <w:rPr>
          <w:rFonts w:ascii="Arial" w:hAnsi="Arial" w:cs="Arial"/>
          <w:sz w:val="22"/>
          <w:szCs w:val="22"/>
          <w:lang w:val="es-PE" w:eastAsia="es-PE"/>
        </w:rPr>
        <w:t xml:space="preserve">, </w:t>
      </w:r>
      <w:r w:rsidR="00E3655B" w:rsidRPr="0006060C">
        <w:rPr>
          <w:rFonts w:ascii="Arial" w:hAnsi="Arial" w:cs="Arial"/>
          <w:sz w:val="22"/>
          <w:szCs w:val="22"/>
          <w:lang w:val="es-PE" w:eastAsia="es-PE"/>
        </w:rPr>
        <w:t xml:space="preserve">mediante el cual </w:t>
      </w:r>
      <w:r w:rsidRPr="0006060C">
        <w:rPr>
          <w:rFonts w:ascii="Arial" w:hAnsi="Arial" w:cs="Arial"/>
          <w:sz w:val="22"/>
          <w:szCs w:val="22"/>
          <w:lang w:val="es-PE" w:eastAsia="es-PE"/>
        </w:rPr>
        <w:t xml:space="preserve">propone </w:t>
      </w:r>
      <w:r w:rsidRPr="0006060C">
        <w:rPr>
          <w:rFonts w:ascii="Arial" w:hAnsi="Arial" w:cs="Arial"/>
          <w:iCs/>
          <w:sz w:val="22"/>
          <w:szCs w:val="22"/>
          <w:lang w:val="es-PE" w:eastAsia="es-PE"/>
        </w:rPr>
        <w:t xml:space="preserve">una Ley </w:t>
      </w:r>
      <w:r w:rsidR="00950EB7">
        <w:rPr>
          <w:rFonts w:ascii="Arial" w:hAnsi="Arial" w:cs="Arial"/>
          <w:iCs/>
          <w:sz w:val="22"/>
          <w:szCs w:val="22"/>
          <w:lang w:val="es-PE" w:eastAsia="es-PE"/>
        </w:rPr>
        <w:t>que declara el Tondero como Patrimonio C</w:t>
      </w:r>
      <w:r w:rsidR="0060335A" w:rsidRPr="0006060C">
        <w:rPr>
          <w:rFonts w:ascii="Arial" w:hAnsi="Arial" w:cs="Arial"/>
          <w:iCs/>
          <w:sz w:val="22"/>
          <w:szCs w:val="22"/>
          <w:lang w:val="es-PE" w:eastAsia="es-PE"/>
        </w:rPr>
        <w:t>ultural de la Nación.</w:t>
      </w:r>
    </w:p>
    <w:p w:rsidR="0060335A" w:rsidRPr="0006060C" w:rsidRDefault="0060335A" w:rsidP="00D65DC3">
      <w:pPr>
        <w:spacing w:line="360" w:lineRule="auto"/>
        <w:jc w:val="both"/>
        <w:rPr>
          <w:rFonts w:ascii="Arial" w:hAnsi="Arial" w:cs="Arial"/>
          <w:sz w:val="22"/>
          <w:szCs w:val="22"/>
          <w:lang w:val="es-PE" w:eastAsia="es-PE"/>
        </w:rPr>
      </w:pPr>
    </w:p>
    <w:p w:rsidR="00623835" w:rsidRPr="0006060C" w:rsidRDefault="00623835" w:rsidP="00D65DC3">
      <w:pPr>
        <w:spacing w:line="360" w:lineRule="auto"/>
        <w:jc w:val="both"/>
        <w:rPr>
          <w:rFonts w:ascii="Arial" w:hAnsi="Arial" w:cs="Arial"/>
          <w:b/>
          <w:sz w:val="22"/>
          <w:szCs w:val="22"/>
        </w:rPr>
      </w:pPr>
      <w:r w:rsidRPr="0006060C">
        <w:rPr>
          <w:rFonts w:ascii="Arial" w:hAnsi="Arial" w:cs="Arial"/>
          <w:noProof/>
          <w:sz w:val="22"/>
          <w:szCs w:val="22"/>
        </w:rPr>
        <w:t xml:space="preserve">En la </w:t>
      </w:r>
      <w:r w:rsidR="00005558" w:rsidRPr="0006060C">
        <w:rPr>
          <w:rFonts w:ascii="Arial" w:hAnsi="Arial" w:cs="Arial"/>
          <w:b/>
          <w:noProof/>
          <w:sz w:val="22"/>
          <w:szCs w:val="22"/>
        </w:rPr>
        <w:t xml:space="preserve">Décima </w:t>
      </w:r>
      <w:r w:rsidR="0060335A" w:rsidRPr="0006060C">
        <w:rPr>
          <w:rFonts w:ascii="Arial" w:hAnsi="Arial" w:cs="Arial"/>
          <w:b/>
          <w:noProof/>
          <w:sz w:val="22"/>
          <w:szCs w:val="22"/>
        </w:rPr>
        <w:t>Novena</w:t>
      </w:r>
      <w:r w:rsidRPr="0006060C">
        <w:rPr>
          <w:rFonts w:ascii="Arial" w:hAnsi="Arial" w:cs="Arial"/>
          <w:noProof/>
          <w:sz w:val="22"/>
          <w:szCs w:val="22"/>
        </w:rPr>
        <w:t xml:space="preserve"> </w:t>
      </w:r>
      <w:r w:rsidRPr="0006060C">
        <w:rPr>
          <w:rFonts w:ascii="Arial" w:hAnsi="Arial" w:cs="Arial"/>
          <w:b/>
          <w:noProof/>
          <w:sz w:val="22"/>
          <w:szCs w:val="22"/>
        </w:rPr>
        <w:t>Sesión Ordinaria</w:t>
      </w:r>
      <w:r w:rsidRPr="0006060C">
        <w:rPr>
          <w:rFonts w:ascii="Arial" w:hAnsi="Arial" w:cs="Arial"/>
          <w:noProof/>
          <w:sz w:val="22"/>
          <w:szCs w:val="22"/>
        </w:rPr>
        <w:t xml:space="preserve"> de la </w:t>
      </w:r>
      <w:r w:rsidRPr="0006060C">
        <w:rPr>
          <w:rFonts w:ascii="Arial" w:hAnsi="Arial" w:cs="Arial"/>
          <w:sz w:val="22"/>
          <w:szCs w:val="22"/>
        </w:rPr>
        <w:t>Comisión de Cultura y Patrimonio Cultural,</w:t>
      </w:r>
      <w:r w:rsidRPr="0006060C">
        <w:rPr>
          <w:rFonts w:ascii="Arial" w:hAnsi="Arial" w:cs="Arial"/>
          <w:noProof/>
          <w:sz w:val="22"/>
          <w:szCs w:val="22"/>
        </w:rPr>
        <w:t xml:space="preserve"> celebrada el </w:t>
      </w:r>
      <w:r w:rsidR="0060335A" w:rsidRPr="0006060C">
        <w:rPr>
          <w:rFonts w:ascii="Arial" w:hAnsi="Arial" w:cs="Arial"/>
          <w:noProof/>
          <w:sz w:val="22"/>
          <w:szCs w:val="22"/>
        </w:rPr>
        <w:t>9</w:t>
      </w:r>
      <w:r w:rsidRPr="0006060C">
        <w:rPr>
          <w:rFonts w:ascii="Arial" w:hAnsi="Arial" w:cs="Arial"/>
          <w:noProof/>
          <w:sz w:val="22"/>
          <w:szCs w:val="22"/>
        </w:rPr>
        <w:t xml:space="preserve"> de </w:t>
      </w:r>
      <w:r w:rsidR="0060335A" w:rsidRPr="0006060C">
        <w:rPr>
          <w:rFonts w:ascii="Arial" w:hAnsi="Arial" w:cs="Arial"/>
          <w:noProof/>
          <w:sz w:val="22"/>
          <w:szCs w:val="22"/>
        </w:rPr>
        <w:t>setiembre</w:t>
      </w:r>
      <w:r w:rsidRPr="0006060C">
        <w:rPr>
          <w:rFonts w:ascii="Arial" w:hAnsi="Arial" w:cs="Arial"/>
          <w:noProof/>
          <w:sz w:val="22"/>
          <w:szCs w:val="22"/>
        </w:rPr>
        <w:t xml:space="preserve"> de 2020 </w:t>
      </w:r>
      <w:r w:rsidRPr="0006060C">
        <w:rPr>
          <w:rFonts w:ascii="Arial" w:hAnsi="Arial" w:cs="Arial"/>
          <w:b/>
          <w:noProof/>
          <w:sz w:val="22"/>
          <w:szCs w:val="22"/>
        </w:rPr>
        <w:t>virtualmente en la Plataforma Microsoft Teams</w:t>
      </w:r>
      <w:r w:rsidRPr="0006060C">
        <w:rPr>
          <w:rFonts w:ascii="Arial" w:hAnsi="Arial" w:cs="Arial"/>
          <w:noProof/>
          <w:sz w:val="22"/>
          <w:szCs w:val="22"/>
        </w:rPr>
        <w:t xml:space="preserve">, expuesto y debatido el dictamen, fue aprobado por </w:t>
      </w:r>
      <w:r w:rsidRPr="0006060C">
        <w:rPr>
          <w:rFonts w:ascii="Arial" w:hAnsi="Arial" w:cs="Arial"/>
          <w:b/>
          <w:noProof/>
          <w:sz w:val="22"/>
          <w:szCs w:val="22"/>
        </w:rPr>
        <w:t>XXXXX</w:t>
      </w:r>
      <w:r w:rsidRPr="0006060C">
        <w:rPr>
          <w:rFonts w:ascii="Arial" w:hAnsi="Arial" w:cs="Arial"/>
          <w:noProof/>
          <w:sz w:val="22"/>
          <w:szCs w:val="22"/>
        </w:rPr>
        <w:t xml:space="preserve"> </w:t>
      </w:r>
      <w:r w:rsidRPr="0006060C">
        <w:rPr>
          <w:rFonts w:ascii="Arial" w:hAnsi="Arial" w:cs="Arial"/>
          <w:bCs/>
          <w:noProof/>
          <w:sz w:val="22"/>
          <w:szCs w:val="22"/>
        </w:rPr>
        <w:t>de los señores congresistas presentes, con el voto a favor de:</w:t>
      </w:r>
      <w:r w:rsidRPr="0006060C">
        <w:rPr>
          <w:rFonts w:ascii="Arial" w:hAnsi="Arial" w:cs="Arial"/>
          <w:sz w:val="22"/>
          <w:szCs w:val="22"/>
        </w:rPr>
        <w:t xml:space="preserve"> (…).</w:t>
      </w:r>
      <w:r w:rsidRPr="0006060C">
        <w:rPr>
          <w:rFonts w:ascii="Arial" w:hAnsi="Arial" w:cs="Arial"/>
          <w:b/>
          <w:sz w:val="22"/>
          <w:szCs w:val="22"/>
        </w:rPr>
        <w:t xml:space="preserve"> </w:t>
      </w:r>
    </w:p>
    <w:p w:rsidR="00623835" w:rsidRPr="0006060C" w:rsidRDefault="00623835" w:rsidP="00D65DC3">
      <w:pPr>
        <w:spacing w:line="360" w:lineRule="auto"/>
        <w:jc w:val="both"/>
        <w:rPr>
          <w:rFonts w:ascii="Arial" w:hAnsi="Arial" w:cs="Arial"/>
          <w:b/>
          <w:lang w:val="es-PE"/>
        </w:rPr>
      </w:pPr>
      <w:r w:rsidRPr="0006060C">
        <w:rPr>
          <w:rFonts w:ascii="Arial" w:hAnsi="Arial" w:cs="Arial"/>
          <w:b/>
          <w:lang w:val="es-PE"/>
        </w:rPr>
        <w:t>X</w:t>
      </w:r>
    </w:p>
    <w:p w:rsidR="000A1059" w:rsidRPr="0006060C" w:rsidRDefault="000A1059" w:rsidP="00D65DC3">
      <w:pPr>
        <w:spacing w:line="360" w:lineRule="auto"/>
        <w:jc w:val="both"/>
        <w:rPr>
          <w:rFonts w:ascii="Arial" w:hAnsi="Arial" w:cs="Arial"/>
          <w:b/>
          <w:lang w:val="es-PE"/>
        </w:rPr>
      </w:pPr>
      <w:r w:rsidRPr="0006060C">
        <w:rPr>
          <w:rFonts w:ascii="Arial" w:hAnsi="Arial" w:cs="Arial"/>
          <w:b/>
          <w:lang w:val="es-PE"/>
        </w:rPr>
        <w:t>X</w:t>
      </w:r>
    </w:p>
    <w:p w:rsidR="000A1059" w:rsidRPr="0006060C" w:rsidRDefault="000A1059" w:rsidP="00D65DC3">
      <w:pPr>
        <w:spacing w:line="360" w:lineRule="auto"/>
        <w:jc w:val="both"/>
        <w:rPr>
          <w:rFonts w:ascii="Arial" w:hAnsi="Arial" w:cs="Arial"/>
          <w:b/>
          <w:lang w:val="es-PE"/>
        </w:rPr>
      </w:pPr>
      <w:r w:rsidRPr="0006060C">
        <w:rPr>
          <w:rFonts w:ascii="Arial" w:hAnsi="Arial" w:cs="Arial"/>
          <w:b/>
          <w:lang w:val="es-PE"/>
        </w:rPr>
        <w:t>X</w:t>
      </w:r>
    </w:p>
    <w:p w:rsidR="00623835" w:rsidRDefault="00623835" w:rsidP="00D65DC3">
      <w:pPr>
        <w:spacing w:line="360" w:lineRule="auto"/>
        <w:jc w:val="both"/>
        <w:rPr>
          <w:rFonts w:ascii="Arial" w:hAnsi="Arial" w:cs="Arial"/>
          <w:bCs/>
          <w:noProof/>
        </w:rPr>
      </w:pPr>
      <w:r w:rsidRPr="0006060C">
        <w:rPr>
          <w:rFonts w:ascii="Arial" w:hAnsi="Arial" w:cs="Arial"/>
        </w:rPr>
        <w:t xml:space="preserve">Con la licencia de los </w:t>
      </w:r>
      <w:r w:rsidRPr="0006060C">
        <w:rPr>
          <w:rFonts w:ascii="Arial" w:hAnsi="Arial" w:cs="Arial"/>
          <w:bCs/>
          <w:noProof/>
        </w:rPr>
        <w:t xml:space="preserve">señores congresistas (…). </w:t>
      </w:r>
    </w:p>
    <w:p w:rsidR="00623835" w:rsidRDefault="00623835" w:rsidP="00D65DC3">
      <w:pPr>
        <w:spacing w:line="360" w:lineRule="auto"/>
        <w:jc w:val="both"/>
        <w:rPr>
          <w:rFonts w:ascii="Arial" w:hAnsi="Arial" w:cs="Arial"/>
          <w:bCs/>
          <w:noProof/>
        </w:rPr>
      </w:pPr>
    </w:p>
    <w:p w:rsidR="00D65DC3" w:rsidRPr="0006060C" w:rsidRDefault="00D65DC3" w:rsidP="00D65DC3">
      <w:pPr>
        <w:spacing w:line="360" w:lineRule="auto"/>
        <w:jc w:val="both"/>
        <w:rPr>
          <w:rFonts w:ascii="Arial" w:hAnsi="Arial" w:cs="Arial"/>
          <w:bCs/>
          <w:noProof/>
        </w:rPr>
      </w:pPr>
    </w:p>
    <w:p w:rsidR="00E95BDF" w:rsidRPr="0006060C" w:rsidRDefault="007E5CE1" w:rsidP="00D65DC3">
      <w:pPr>
        <w:pStyle w:val="Prrafodelista"/>
        <w:numPr>
          <w:ilvl w:val="0"/>
          <w:numId w:val="11"/>
        </w:numPr>
        <w:spacing w:line="360" w:lineRule="auto"/>
        <w:ind w:left="284" w:hanging="295"/>
        <w:jc w:val="both"/>
        <w:rPr>
          <w:rFonts w:ascii="Arial" w:hAnsi="Arial" w:cs="Arial"/>
          <w:sz w:val="22"/>
          <w:szCs w:val="22"/>
          <w:lang w:val="es-PE" w:eastAsia="es-PE"/>
        </w:rPr>
      </w:pPr>
      <w:r w:rsidRPr="0006060C">
        <w:rPr>
          <w:rFonts w:ascii="Arial" w:hAnsi="Arial" w:cs="Arial"/>
          <w:b/>
          <w:color w:val="000000"/>
          <w:sz w:val="22"/>
          <w:szCs w:val="22"/>
          <w:lang w:val="es-PE" w:eastAsia="es-PE"/>
        </w:rPr>
        <w:t>SITUACIÓN PROCESAL</w:t>
      </w:r>
    </w:p>
    <w:p w:rsidR="00D662FB" w:rsidRPr="0006060C" w:rsidRDefault="00D662FB" w:rsidP="00D65DC3">
      <w:pPr>
        <w:keepNext/>
        <w:keepLines/>
        <w:spacing w:line="360" w:lineRule="auto"/>
        <w:jc w:val="both"/>
        <w:outlineLvl w:val="2"/>
        <w:rPr>
          <w:rFonts w:ascii="Arial" w:hAnsi="Arial" w:cs="Arial"/>
          <w:b/>
          <w:bCs/>
          <w:color w:val="000000"/>
          <w:sz w:val="22"/>
          <w:szCs w:val="22"/>
          <w:lang w:val="es-PE" w:eastAsia="en-US"/>
        </w:rPr>
      </w:pPr>
    </w:p>
    <w:p w:rsidR="00E95BDF" w:rsidRPr="0006060C" w:rsidRDefault="000E447F" w:rsidP="00D65DC3">
      <w:pPr>
        <w:keepNext/>
        <w:keepLines/>
        <w:tabs>
          <w:tab w:val="left" w:pos="567"/>
        </w:tabs>
        <w:spacing w:line="360" w:lineRule="auto"/>
        <w:ind w:left="142"/>
        <w:jc w:val="both"/>
        <w:outlineLvl w:val="2"/>
        <w:rPr>
          <w:rFonts w:ascii="Arial" w:hAnsi="Arial" w:cs="Arial"/>
          <w:b/>
          <w:bCs/>
          <w:color w:val="000000"/>
          <w:sz w:val="22"/>
          <w:szCs w:val="22"/>
          <w:lang w:val="es-PE" w:eastAsia="en-US"/>
        </w:rPr>
      </w:pPr>
      <w:r w:rsidRPr="0006060C">
        <w:rPr>
          <w:rFonts w:ascii="Arial" w:hAnsi="Arial" w:cs="Arial"/>
          <w:b/>
          <w:bCs/>
          <w:color w:val="000000"/>
          <w:sz w:val="22"/>
          <w:szCs w:val="22"/>
          <w:lang w:val="es-PE" w:eastAsia="en-US"/>
        </w:rPr>
        <w:t>1.1.</w:t>
      </w:r>
      <w:r w:rsidR="00E95BDF" w:rsidRPr="0006060C">
        <w:rPr>
          <w:rFonts w:ascii="Arial" w:hAnsi="Arial" w:cs="Arial"/>
          <w:b/>
          <w:bCs/>
          <w:color w:val="000000"/>
          <w:sz w:val="22"/>
          <w:szCs w:val="22"/>
          <w:lang w:val="es-PE" w:eastAsia="en-US"/>
        </w:rPr>
        <w:tab/>
      </w:r>
      <w:r w:rsidR="00481965" w:rsidRPr="0006060C">
        <w:rPr>
          <w:rFonts w:ascii="Arial" w:hAnsi="Arial" w:cs="Arial"/>
          <w:b/>
          <w:bCs/>
          <w:color w:val="000000"/>
          <w:sz w:val="22"/>
          <w:szCs w:val="22"/>
          <w:lang w:val="es-PE" w:eastAsia="en-US"/>
        </w:rPr>
        <w:t>Antecedentes</w:t>
      </w:r>
      <w:r w:rsidR="00655E3B" w:rsidRPr="0006060C">
        <w:rPr>
          <w:rFonts w:ascii="Arial" w:hAnsi="Arial" w:cs="Arial"/>
          <w:b/>
          <w:bCs/>
          <w:color w:val="000000"/>
          <w:sz w:val="22"/>
          <w:szCs w:val="22"/>
          <w:lang w:val="es-PE" w:eastAsia="en-US"/>
        </w:rPr>
        <w:t xml:space="preserve"> </w:t>
      </w:r>
      <w:r w:rsidR="00E95BDF" w:rsidRPr="0006060C">
        <w:rPr>
          <w:rFonts w:ascii="Arial" w:hAnsi="Arial" w:cs="Arial"/>
          <w:b/>
          <w:bCs/>
          <w:color w:val="000000"/>
          <w:sz w:val="22"/>
          <w:szCs w:val="22"/>
          <w:lang w:val="es-PE" w:eastAsia="en-US"/>
        </w:rPr>
        <w:t xml:space="preserve"> </w:t>
      </w:r>
    </w:p>
    <w:p w:rsidR="008701E2" w:rsidRDefault="008701E2" w:rsidP="00D65DC3">
      <w:pPr>
        <w:spacing w:line="360" w:lineRule="auto"/>
        <w:ind w:left="142"/>
        <w:jc w:val="both"/>
        <w:rPr>
          <w:rFonts w:ascii="Arial" w:eastAsia="Calibri" w:hAnsi="Arial" w:cs="Arial"/>
          <w:b/>
          <w:color w:val="000000"/>
          <w:sz w:val="22"/>
          <w:szCs w:val="22"/>
          <w:lang w:val="es-PE" w:eastAsia="en-US"/>
        </w:rPr>
      </w:pPr>
    </w:p>
    <w:p w:rsidR="00195CB3" w:rsidRPr="0006060C" w:rsidRDefault="000A5922" w:rsidP="00D65DC3">
      <w:pPr>
        <w:spacing w:line="360" w:lineRule="auto"/>
        <w:ind w:left="142"/>
        <w:jc w:val="both"/>
        <w:rPr>
          <w:rFonts w:ascii="Arial" w:hAnsi="Arial" w:cs="Arial"/>
          <w:sz w:val="22"/>
          <w:szCs w:val="22"/>
          <w:lang w:val="es-PE" w:eastAsia="es-PE"/>
        </w:rPr>
      </w:pPr>
      <w:r w:rsidRPr="0006060C">
        <w:rPr>
          <w:rFonts w:ascii="Arial" w:hAnsi="Arial" w:cs="Arial"/>
          <w:sz w:val="22"/>
          <w:szCs w:val="22"/>
          <w:lang w:val="es-PE" w:eastAsia="es-PE"/>
        </w:rPr>
        <w:t xml:space="preserve">El Proyecto de </w:t>
      </w:r>
      <w:r w:rsidRPr="0006060C">
        <w:rPr>
          <w:rFonts w:ascii="Arial" w:hAnsi="Arial" w:cs="Arial"/>
          <w:b/>
          <w:sz w:val="22"/>
          <w:szCs w:val="22"/>
          <w:lang w:val="es-PE" w:eastAsia="es-PE"/>
        </w:rPr>
        <w:t xml:space="preserve">Ley </w:t>
      </w:r>
      <w:r w:rsidR="004B755F" w:rsidRPr="0006060C">
        <w:rPr>
          <w:rFonts w:ascii="Arial" w:hAnsi="Arial" w:cs="Arial"/>
          <w:b/>
          <w:sz w:val="22"/>
          <w:szCs w:val="22"/>
          <w:lang w:val="es-PE" w:eastAsia="es-PE"/>
        </w:rPr>
        <w:t>3280</w:t>
      </w:r>
      <w:r w:rsidRPr="0006060C">
        <w:rPr>
          <w:rFonts w:ascii="Arial" w:hAnsi="Arial" w:cs="Arial"/>
          <w:b/>
          <w:sz w:val="22"/>
          <w:szCs w:val="22"/>
          <w:lang w:val="es-PE" w:eastAsia="es-PE"/>
        </w:rPr>
        <w:t>/201</w:t>
      </w:r>
      <w:r w:rsidR="00986E12" w:rsidRPr="0006060C">
        <w:rPr>
          <w:rFonts w:ascii="Arial" w:hAnsi="Arial" w:cs="Arial"/>
          <w:b/>
          <w:sz w:val="22"/>
          <w:szCs w:val="22"/>
          <w:lang w:val="es-PE" w:eastAsia="es-PE"/>
        </w:rPr>
        <w:t>8</w:t>
      </w:r>
      <w:r w:rsidR="004C714A" w:rsidRPr="0006060C">
        <w:rPr>
          <w:rFonts w:ascii="Arial" w:hAnsi="Arial" w:cs="Arial"/>
          <w:b/>
          <w:sz w:val="22"/>
          <w:szCs w:val="22"/>
          <w:lang w:val="es-PE" w:eastAsia="es-PE"/>
        </w:rPr>
        <w:t>-CR</w:t>
      </w:r>
      <w:r w:rsidR="00CF4D9A" w:rsidRPr="0006060C">
        <w:rPr>
          <w:rFonts w:ascii="Arial" w:hAnsi="Arial" w:cs="Arial"/>
          <w:sz w:val="22"/>
          <w:szCs w:val="22"/>
          <w:lang w:val="es-PE" w:eastAsia="es-PE"/>
        </w:rPr>
        <w:t xml:space="preserve">, </w:t>
      </w:r>
      <w:r w:rsidR="000E447F" w:rsidRPr="0006060C">
        <w:rPr>
          <w:rFonts w:ascii="Arial" w:hAnsi="Arial" w:cs="Arial"/>
          <w:sz w:val="22"/>
          <w:szCs w:val="22"/>
          <w:lang w:val="es-PE" w:eastAsia="es-PE"/>
        </w:rPr>
        <w:t xml:space="preserve">que propone </w:t>
      </w:r>
      <w:r w:rsidR="000E447F" w:rsidRPr="0006060C">
        <w:rPr>
          <w:rFonts w:ascii="Arial" w:hAnsi="Arial" w:cs="Arial"/>
          <w:iCs/>
          <w:sz w:val="22"/>
          <w:szCs w:val="22"/>
          <w:lang w:val="es-PE" w:eastAsia="es-PE"/>
        </w:rPr>
        <w:t>una Ley</w:t>
      </w:r>
      <w:r w:rsidR="00887B7C" w:rsidRPr="0006060C">
        <w:rPr>
          <w:rFonts w:ascii="Arial" w:hAnsi="Arial" w:cs="Arial"/>
          <w:iCs/>
          <w:sz w:val="22"/>
          <w:szCs w:val="22"/>
          <w:lang w:val="es-PE" w:eastAsia="es-PE"/>
        </w:rPr>
        <w:t xml:space="preserve"> q</w:t>
      </w:r>
      <w:r w:rsidR="00B43A7E">
        <w:rPr>
          <w:rFonts w:ascii="Arial" w:hAnsi="Arial" w:cs="Arial"/>
          <w:iCs/>
          <w:sz w:val="22"/>
          <w:szCs w:val="22"/>
          <w:lang w:val="es-PE" w:eastAsia="es-PE"/>
        </w:rPr>
        <w:t>ue declara al Tondero como Patrimonio C</w:t>
      </w:r>
      <w:r w:rsidR="00D46EDD" w:rsidRPr="0006060C">
        <w:rPr>
          <w:rFonts w:ascii="Arial" w:hAnsi="Arial" w:cs="Arial"/>
          <w:iCs/>
          <w:sz w:val="22"/>
          <w:szCs w:val="22"/>
          <w:lang w:val="es-PE" w:eastAsia="es-PE"/>
        </w:rPr>
        <w:t>ultural de la Nación</w:t>
      </w:r>
      <w:r w:rsidR="008701E2">
        <w:rPr>
          <w:rFonts w:ascii="Arial" w:hAnsi="Arial" w:cs="Arial"/>
          <w:iCs/>
          <w:sz w:val="22"/>
          <w:szCs w:val="22"/>
          <w:lang w:val="es-PE" w:eastAsia="es-PE"/>
        </w:rPr>
        <w:t>,</w:t>
      </w:r>
      <w:r w:rsidR="000E447F" w:rsidRPr="0006060C">
        <w:rPr>
          <w:rFonts w:ascii="Arial" w:hAnsi="Arial" w:cs="Arial"/>
          <w:iCs/>
          <w:sz w:val="22"/>
          <w:szCs w:val="22"/>
          <w:lang w:val="es-PE" w:eastAsia="es-PE"/>
        </w:rPr>
        <w:t xml:space="preserve"> </w:t>
      </w:r>
      <w:r w:rsidR="004C714A" w:rsidRPr="0006060C">
        <w:rPr>
          <w:rFonts w:ascii="Arial" w:hAnsi="Arial" w:cs="Arial"/>
          <w:sz w:val="22"/>
          <w:szCs w:val="22"/>
          <w:lang w:val="es-PE" w:eastAsia="es-PE"/>
        </w:rPr>
        <w:t>ingresó a</w:t>
      </w:r>
      <w:r w:rsidR="002A1562" w:rsidRPr="0006060C">
        <w:rPr>
          <w:rFonts w:ascii="Arial" w:hAnsi="Arial" w:cs="Arial"/>
          <w:sz w:val="22"/>
          <w:szCs w:val="22"/>
          <w:lang w:val="es-PE" w:eastAsia="es-PE"/>
        </w:rPr>
        <w:t xml:space="preserve"> Trámite Documentario</w:t>
      </w:r>
      <w:r w:rsidR="00986E12" w:rsidRPr="0006060C">
        <w:rPr>
          <w:rFonts w:ascii="Arial" w:hAnsi="Arial" w:cs="Arial"/>
          <w:sz w:val="22"/>
          <w:szCs w:val="22"/>
          <w:lang w:val="es-PE" w:eastAsia="es-PE"/>
        </w:rPr>
        <w:t xml:space="preserve"> </w:t>
      </w:r>
      <w:r w:rsidR="000E447F" w:rsidRPr="0006060C">
        <w:rPr>
          <w:rFonts w:ascii="Arial" w:hAnsi="Arial" w:cs="Arial"/>
          <w:sz w:val="22"/>
          <w:szCs w:val="22"/>
          <w:lang w:val="es-PE" w:eastAsia="es-PE"/>
        </w:rPr>
        <w:t xml:space="preserve">del Congreso de la República </w:t>
      </w:r>
      <w:r w:rsidR="00986E12" w:rsidRPr="0006060C">
        <w:rPr>
          <w:rFonts w:ascii="Arial" w:hAnsi="Arial" w:cs="Arial"/>
          <w:sz w:val="22"/>
          <w:szCs w:val="22"/>
          <w:lang w:val="es-PE" w:eastAsia="es-PE"/>
        </w:rPr>
        <w:t xml:space="preserve">el </w:t>
      </w:r>
      <w:r w:rsidR="00D46EDD" w:rsidRPr="0006060C">
        <w:rPr>
          <w:rFonts w:ascii="Arial" w:hAnsi="Arial" w:cs="Arial"/>
          <w:sz w:val="22"/>
          <w:szCs w:val="22"/>
          <w:lang w:val="es-PE" w:eastAsia="es-PE"/>
        </w:rPr>
        <w:t>27</w:t>
      </w:r>
      <w:r w:rsidR="004C714A" w:rsidRPr="0006060C">
        <w:rPr>
          <w:rFonts w:ascii="Arial" w:hAnsi="Arial" w:cs="Arial"/>
          <w:sz w:val="22"/>
          <w:szCs w:val="22"/>
          <w:lang w:val="es-PE" w:eastAsia="es-PE"/>
        </w:rPr>
        <w:t xml:space="preserve"> de </w:t>
      </w:r>
      <w:r w:rsidR="00D46EDD" w:rsidRPr="0006060C">
        <w:rPr>
          <w:rFonts w:ascii="Arial" w:hAnsi="Arial" w:cs="Arial"/>
          <w:sz w:val="22"/>
          <w:szCs w:val="22"/>
          <w:lang w:val="es-PE" w:eastAsia="es-PE"/>
        </w:rPr>
        <w:t>agosto de 2018</w:t>
      </w:r>
      <w:r w:rsidR="00CA7683" w:rsidRPr="0006060C">
        <w:rPr>
          <w:rFonts w:ascii="Arial" w:hAnsi="Arial" w:cs="Arial"/>
          <w:sz w:val="22"/>
          <w:szCs w:val="22"/>
          <w:lang w:val="es-PE" w:eastAsia="es-PE"/>
        </w:rPr>
        <w:t xml:space="preserve">, siendo enviado para su estudio a la </w:t>
      </w:r>
      <w:r w:rsidR="004C714A" w:rsidRPr="0006060C">
        <w:rPr>
          <w:rFonts w:ascii="Arial" w:hAnsi="Arial" w:cs="Arial"/>
          <w:sz w:val="22"/>
          <w:szCs w:val="22"/>
          <w:lang w:val="es-PE" w:eastAsia="es-PE"/>
        </w:rPr>
        <w:t>Comisión de Cu</w:t>
      </w:r>
      <w:r w:rsidR="00887B7C" w:rsidRPr="0006060C">
        <w:rPr>
          <w:rFonts w:ascii="Arial" w:hAnsi="Arial" w:cs="Arial"/>
          <w:sz w:val="22"/>
          <w:szCs w:val="22"/>
          <w:lang w:val="es-PE" w:eastAsia="es-PE"/>
        </w:rPr>
        <w:t>ltura y Patrimonio Cultural el 4</w:t>
      </w:r>
      <w:r w:rsidR="00D46EDD" w:rsidRPr="0006060C">
        <w:rPr>
          <w:rFonts w:ascii="Arial" w:hAnsi="Arial" w:cs="Arial"/>
          <w:sz w:val="22"/>
          <w:szCs w:val="22"/>
          <w:lang w:val="es-PE" w:eastAsia="es-PE"/>
        </w:rPr>
        <w:t xml:space="preserve"> de setiembre</w:t>
      </w:r>
      <w:r w:rsidR="004C714A" w:rsidRPr="0006060C">
        <w:rPr>
          <w:rFonts w:ascii="Arial" w:hAnsi="Arial" w:cs="Arial"/>
          <w:sz w:val="22"/>
          <w:szCs w:val="22"/>
          <w:lang w:val="es-PE" w:eastAsia="es-PE"/>
        </w:rPr>
        <w:t xml:space="preserve"> de </w:t>
      </w:r>
      <w:r w:rsidR="00D46EDD" w:rsidRPr="0006060C">
        <w:rPr>
          <w:rFonts w:ascii="Arial" w:hAnsi="Arial" w:cs="Arial"/>
          <w:sz w:val="22"/>
          <w:szCs w:val="22"/>
          <w:lang w:val="es-PE" w:eastAsia="es-PE"/>
        </w:rPr>
        <w:t>2018</w:t>
      </w:r>
      <w:r w:rsidR="00CA7683" w:rsidRPr="0006060C">
        <w:rPr>
          <w:rFonts w:ascii="Arial" w:hAnsi="Arial" w:cs="Arial"/>
          <w:sz w:val="22"/>
          <w:szCs w:val="22"/>
          <w:lang w:val="es-PE" w:eastAsia="es-PE"/>
        </w:rPr>
        <w:t>.</w:t>
      </w:r>
      <w:r w:rsidR="004C714A" w:rsidRPr="0006060C">
        <w:rPr>
          <w:rFonts w:ascii="Arial" w:hAnsi="Arial" w:cs="Arial"/>
          <w:sz w:val="22"/>
          <w:szCs w:val="22"/>
          <w:lang w:val="es-PE" w:eastAsia="es-PE"/>
        </w:rPr>
        <w:t xml:space="preserve"> </w:t>
      </w:r>
    </w:p>
    <w:p w:rsidR="00E9665D" w:rsidRPr="0006060C" w:rsidRDefault="00E9665D" w:rsidP="00D65DC3">
      <w:pPr>
        <w:spacing w:line="360" w:lineRule="auto"/>
        <w:ind w:left="142"/>
        <w:jc w:val="both"/>
        <w:rPr>
          <w:rFonts w:ascii="Arial" w:hAnsi="Arial" w:cs="Arial"/>
          <w:sz w:val="22"/>
          <w:szCs w:val="22"/>
          <w:lang w:val="es-PE" w:eastAsia="es-PE"/>
        </w:rPr>
      </w:pPr>
    </w:p>
    <w:p w:rsidR="000E447F" w:rsidRPr="0006060C" w:rsidRDefault="000E447F" w:rsidP="00D65DC3">
      <w:pPr>
        <w:pStyle w:val="Prrafodelista"/>
        <w:numPr>
          <w:ilvl w:val="1"/>
          <w:numId w:val="11"/>
        </w:numPr>
        <w:spacing w:line="360" w:lineRule="auto"/>
        <w:ind w:left="142" w:firstLine="0"/>
        <w:jc w:val="both"/>
        <w:rPr>
          <w:rFonts w:ascii="Arial" w:hAnsi="Arial" w:cs="Arial"/>
          <w:b/>
          <w:bCs/>
          <w:noProof/>
          <w:sz w:val="22"/>
          <w:szCs w:val="22"/>
        </w:rPr>
      </w:pPr>
      <w:r w:rsidRPr="0006060C">
        <w:rPr>
          <w:rFonts w:ascii="Arial" w:hAnsi="Arial" w:cs="Arial"/>
          <w:b/>
          <w:bCs/>
          <w:noProof/>
          <w:sz w:val="22"/>
          <w:szCs w:val="22"/>
        </w:rPr>
        <w:t>Tratamiento procesal legislativo aplicable</w:t>
      </w:r>
    </w:p>
    <w:p w:rsidR="008701E2" w:rsidRDefault="008701E2" w:rsidP="00D65DC3">
      <w:pPr>
        <w:spacing w:line="360" w:lineRule="auto"/>
        <w:ind w:left="142"/>
        <w:jc w:val="both"/>
        <w:rPr>
          <w:rFonts w:ascii="Arial" w:hAnsi="Arial" w:cs="Arial"/>
          <w:bCs/>
          <w:noProof/>
        </w:rPr>
      </w:pPr>
    </w:p>
    <w:p w:rsidR="000E447F" w:rsidRPr="0006060C" w:rsidRDefault="000E447F" w:rsidP="00D65DC3">
      <w:pPr>
        <w:spacing w:line="360" w:lineRule="auto"/>
        <w:ind w:left="142"/>
        <w:jc w:val="both"/>
        <w:rPr>
          <w:rFonts w:ascii="Arial" w:hAnsi="Arial" w:cs="Arial"/>
          <w:bCs/>
          <w:noProof/>
          <w:sz w:val="22"/>
          <w:szCs w:val="22"/>
        </w:rPr>
      </w:pPr>
      <w:r w:rsidRPr="0006060C">
        <w:rPr>
          <w:rFonts w:ascii="Arial" w:hAnsi="Arial" w:cs="Arial"/>
          <w:bCs/>
          <w:noProof/>
          <w:sz w:val="22"/>
          <w:szCs w:val="22"/>
        </w:rPr>
        <w:t xml:space="preserve">Cabe considerar que la Comisión de Cultura y Patrimonio Cultural, en su calidad de comisión ordinaria encargada de estudiar y de dictaminar las </w:t>
      </w:r>
      <w:r w:rsidRPr="0006060C">
        <w:rPr>
          <w:rFonts w:ascii="Arial" w:hAnsi="Arial" w:cs="Arial"/>
          <w:bCs/>
          <w:noProof/>
          <w:sz w:val="22"/>
          <w:szCs w:val="22"/>
          <w:lang w:val="es-PE"/>
        </w:rPr>
        <w:t>iniciativas del ámbito cultural</w:t>
      </w:r>
      <w:r w:rsidRPr="0006060C">
        <w:rPr>
          <w:rFonts w:ascii="Arial" w:hAnsi="Arial" w:cs="Arial"/>
          <w:bCs/>
          <w:noProof/>
          <w:sz w:val="22"/>
          <w:szCs w:val="22"/>
        </w:rPr>
        <w:t xml:space="preserve">, es </w:t>
      </w:r>
      <w:r w:rsidRPr="0006060C">
        <w:rPr>
          <w:rFonts w:ascii="Arial" w:hAnsi="Arial" w:cs="Arial"/>
          <w:bCs/>
          <w:noProof/>
          <w:sz w:val="22"/>
          <w:szCs w:val="22"/>
        </w:rPr>
        <w:lastRenderedPageBreak/>
        <w:t>competente para emitir el presente dictamen, de conformidad con el artículo 34 del Reglamento del Congreso.</w:t>
      </w:r>
    </w:p>
    <w:p w:rsidR="00073A88" w:rsidRPr="0006060C" w:rsidRDefault="00073A88" w:rsidP="00D65DC3">
      <w:pPr>
        <w:spacing w:line="360" w:lineRule="auto"/>
        <w:ind w:left="142"/>
        <w:jc w:val="both"/>
        <w:rPr>
          <w:rFonts w:ascii="Arial" w:hAnsi="Arial" w:cs="Arial"/>
          <w:bCs/>
          <w:noProof/>
          <w:sz w:val="22"/>
          <w:szCs w:val="22"/>
        </w:rPr>
      </w:pPr>
    </w:p>
    <w:p w:rsidR="00073A88" w:rsidRPr="0006060C" w:rsidRDefault="00073A88" w:rsidP="00D65DC3">
      <w:pPr>
        <w:spacing w:line="360" w:lineRule="auto"/>
        <w:ind w:left="142"/>
        <w:jc w:val="both"/>
        <w:rPr>
          <w:rFonts w:ascii="Arial" w:hAnsi="Arial" w:cs="Arial"/>
          <w:bCs/>
          <w:noProof/>
          <w:sz w:val="22"/>
          <w:szCs w:val="22"/>
          <w:lang w:val="es-PE"/>
        </w:rPr>
      </w:pPr>
      <w:r w:rsidRPr="0006060C">
        <w:rPr>
          <w:rFonts w:ascii="Arial" w:hAnsi="Arial" w:cs="Arial"/>
          <w:bCs/>
          <w:noProof/>
          <w:sz w:val="22"/>
          <w:szCs w:val="22"/>
          <w:lang w:val="es-PE"/>
        </w:rPr>
        <w:t>Asimismo, es necesario tener en cuena que se trata de una ley de naturaleza ordinaria, y por lo tanto está incursa en el literal a) del Artículo 72 del Reglamento del Congreso</w:t>
      </w:r>
      <w:r w:rsidR="008701E2">
        <w:rPr>
          <w:rFonts w:ascii="Arial" w:hAnsi="Arial" w:cs="Arial"/>
          <w:bCs/>
          <w:noProof/>
          <w:sz w:val="22"/>
          <w:szCs w:val="22"/>
          <w:lang w:val="es-PE"/>
        </w:rPr>
        <w:t>; por lo que</w:t>
      </w:r>
      <w:r w:rsidRPr="0006060C">
        <w:rPr>
          <w:rFonts w:ascii="Arial" w:hAnsi="Arial" w:cs="Arial"/>
          <w:bCs/>
          <w:noProof/>
          <w:sz w:val="22"/>
          <w:szCs w:val="22"/>
          <w:lang w:val="es-PE"/>
        </w:rPr>
        <w:t xml:space="preserve"> se requiere de una votación favorable simple y de doble votación de conformidad con el artículo 73 del Reglamento del Congreso de la República.</w:t>
      </w:r>
    </w:p>
    <w:p w:rsidR="00E9665D" w:rsidRPr="0006060C" w:rsidRDefault="00E9665D" w:rsidP="00D65DC3">
      <w:pPr>
        <w:spacing w:line="360" w:lineRule="auto"/>
        <w:jc w:val="both"/>
        <w:rPr>
          <w:rFonts w:ascii="Arial" w:hAnsi="Arial" w:cs="Arial"/>
          <w:sz w:val="22"/>
          <w:szCs w:val="22"/>
          <w:lang w:val="es-PE" w:eastAsia="es-PE"/>
        </w:rPr>
      </w:pPr>
    </w:p>
    <w:p w:rsidR="00631CF0" w:rsidRPr="0006060C" w:rsidRDefault="00631CF0" w:rsidP="00D65DC3">
      <w:pPr>
        <w:pStyle w:val="Prrafodelista"/>
        <w:numPr>
          <w:ilvl w:val="1"/>
          <w:numId w:val="11"/>
        </w:numPr>
        <w:spacing w:line="360" w:lineRule="auto"/>
        <w:ind w:left="567" w:hanging="425"/>
        <w:jc w:val="both"/>
        <w:rPr>
          <w:rFonts w:ascii="Arial" w:hAnsi="Arial" w:cs="Arial"/>
          <w:b/>
          <w:sz w:val="22"/>
          <w:szCs w:val="22"/>
          <w:lang w:val="es-PE" w:eastAsia="es-PE"/>
        </w:rPr>
      </w:pPr>
      <w:r w:rsidRPr="0006060C">
        <w:rPr>
          <w:rFonts w:ascii="Arial" w:hAnsi="Arial" w:cs="Arial"/>
          <w:b/>
          <w:sz w:val="22"/>
          <w:szCs w:val="22"/>
          <w:lang w:val="es-PE" w:eastAsia="es-PE"/>
        </w:rPr>
        <w:t>Inform</w:t>
      </w:r>
      <w:r w:rsidR="00CA7683" w:rsidRPr="0006060C">
        <w:rPr>
          <w:rFonts w:ascii="Arial" w:hAnsi="Arial" w:cs="Arial"/>
          <w:b/>
          <w:sz w:val="22"/>
          <w:szCs w:val="22"/>
          <w:lang w:val="es-PE" w:eastAsia="es-PE"/>
        </w:rPr>
        <w:t>es</w:t>
      </w:r>
      <w:r w:rsidRPr="0006060C">
        <w:rPr>
          <w:rFonts w:ascii="Arial" w:hAnsi="Arial" w:cs="Arial"/>
          <w:b/>
          <w:sz w:val="22"/>
          <w:szCs w:val="22"/>
          <w:lang w:val="es-PE" w:eastAsia="es-PE"/>
        </w:rPr>
        <w:t xml:space="preserve"> solicitad</w:t>
      </w:r>
      <w:r w:rsidR="00CA7683" w:rsidRPr="0006060C">
        <w:rPr>
          <w:rFonts w:ascii="Arial" w:hAnsi="Arial" w:cs="Arial"/>
          <w:b/>
          <w:sz w:val="22"/>
          <w:szCs w:val="22"/>
          <w:lang w:val="es-PE" w:eastAsia="es-PE"/>
        </w:rPr>
        <w:t>os</w:t>
      </w:r>
    </w:p>
    <w:p w:rsidR="00631CF0" w:rsidRPr="0006060C" w:rsidRDefault="00631CF0" w:rsidP="00D65DC3">
      <w:pPr>
        <w:keepNext/>
        <w:keepLines/>
        <w:spacing w:line="360" w:lineRule="auto"/>
        <w:ind w:hanging="567"/>
        <w:jc w:val="both"/>
        <w:outlineLvl w:val="2"/>
        <w:rPr>
          <w:rFonts w:ascii="Arial" w:hAnsi="Arial" w:cs="Arial"/>
          <w:bCs/>
          <w:color w:val="000000"/>
          <w:sz w:val="22"/>
          <w:szCs w:val="22"/>
          <w:lang w:val="es-PE" w:eastAsia="en-US"/>
        </w:rPr>
      </w:pPr>
    </w:p>
    <w:p w:rsidR="00631CF0" w:rsidRPr="0006060C" w:rsidRDefault="000E447F" w:rsidP="00D65DC3">
      <w:pPr>
        <w:keepNext/>
        <w:keepLines/>
        <w:spacing w:line="360" w:lineRule="auto"/>
        <w:ind w:left="142"/>
        <w:jc w:val="both"/>
        <w:outlineLvl w:val="2"/>
        <w:rPr>
          <w:rFonts w:ascii="Arial" w:hAnsi="Arial" w:cs="Arial"/>
          <w:bCs/>
          <w:color w:val="000000"/>
          <w:sz w:val="22"/>
          <w:szCs w:val="22"/>
          <w:lang w:val="es-PE" w:eastAsia="en-US"/>
        </w:rPr>
      </w:pPr>
      <w:r w:rsidRPr="0006060C">
        <w:rPr>
          <w:rFonts w:ascii="Arial" w:hAnsi="Arial" w:cs="Arial"/>
          <w:bCs/>
          <w:color w:val="000000"/>
          <w:sz w:val="22"/>
          <w:szCs w:val="22"/>
          <w:lang w:val="es-PE" w:eastAsia="en-US"/>
        </w:rPr>
        <w:t>La Comisión de Cul</w:t>
      </w:r>
      <w:r w:rsidR="00644DBE" w:rsidRPr="0006060C">
        <w:rPr>
          <w:rFonts w:ascii="Arial" w:hAnsi="Arial" w:cs="Arial"/>
          <w:bCs/>
          <w:color w:val="000000"/>
          <w:sz w:val="22"/>
          <w:szCs w:val="22"/>
          <w:lang w:val="es-PE" w:eastAsia="en-US"/>
        </w:rPr>
        <w:t xml:space="preserve">tura y Patrimonio Cultural cursó las siguientes </w:t>
      </w:r>
      <w:r w:rsidR="00631CF0" w:rsidRPr="0006060C">
        <w:rPr>
          <w:rFonts w:ascii="Arial" w:hAnsi="Arial" w:cs="Arial"/>
          <w:bCs/>
          <w:color w:val="000000"/>
          <w:sz w:val="22"/>
          <w:szCs w:val="22"/>
          <w:lang w:val="es-PE" w:eastAsia="en-US"/>
        </w:rPr>
        <w:t xml:space="preserve">solicitudes de </w:t>
      </w:r>
      <w:r w:rsidR="00CA7683" w:rsidRPr="0006060C">
        <w:rPr>
          <w:rFonts w:ascii="Arial" w:hAnsi="Arial" w:cs="Arial"/>
          <w:bCs/>
          <w:color w:val="000000"/>
          <w:sz w:val="22"/>
          <w:szCs w:val="22"/>
          <w:lang w:val="es-PE" w:eastAsia="en-US"/>
        </w:rPr>
        <w:t>informe</w:t>
      </w:r>
      <w:r w:rsidR="00631CF0" w:rsidRPr="0006060C">
        <w:rPr>
          <w:rFonts w:ascii="Arial" w:hAnsi="Arial" w:cs="Arial"/>
          <w:bCs/>
          <w:color w:val="000000"/>
          <w:sz w:val="22"/>
          <w:szCs w:val="22"/>
          <w:lang w:val="es-PE" w:eastAsia="en-US"/>
        </w:rPr>
        <w:t>:</w:t>
      </w:r>
    </w:p>
    <w:p w:rsidR="00631CF0" w:rsidRPr="0006060C" w:rsidRDefault="00631CF0" w:rsidP="00D65DC3">
      <w:pPr>
        <w:spacing w:line="360" w:lineRule="auto"/>
        <w:jc w:val="both"/>
        <w:rPr>
          <w:rFonts w:ascii="Arial" w:hAnsi="Arial" w:cs="Arial"/>
          <w:sz w:val="22"/>
          <w:szCs w:val="22"/>
          <w:lang w:val="es-PE" w:eastAsia="es-PE"/>
        </w:rPr>
      </w:pPr>
    </w:p>
    <w:tbl>
      <w:tblPr>
        <w:tblStyle w:val="Tablaconcuadrcula"/>
        <w:tblW w:w="0" w:type="auto"/>
        <w:tblInd w:w="5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76"/>
        <w:gridCol w:w="3940"/>
        <w:gridCol w:w="3261"/>
      </w:tblGrid>
      <w:tr w:rsidR="00631CF0" w:rsidRPr="0006060C" w:rsidTr="00B10EB2">
        <w:tc>
          <w:tcPr>
            <w:tcW w:w="1276" w:type="dxa"/>
            <w:shd w:val="clear" w:color="auto" w:fill="BDD6EE" w:themeFill="accent5" w:themeFillTint="66"/>
            <w:vAlign w:val="center"/>
          </w:tcPr>
          <w:p w:rsidR="00631CF0" w:rsidRPr="0006060C" w:rsidRDefault="00631CF0" w:rsidP="00D65DC3">
            <w:pPr>
              <w:keepNext/>
              <w:keepLines/>
              <w:spacing w:line="360" w:lineRule="auto"/>
              <w:ind w:left="24" w:firstLine="24"/>
              <w:jc w:val="center"/>
              <w:outlineLvl w:val="2"/>
              <w:rPr>
                <w:rFonts w:ascii="Arial" w:hAnsi="Arial" w:cs="Arial"/>
                <w:b/>
                <w:bCs/>
                <w:color w:val="000000"/>
                <w:sz w:val="18"/>
                <w:szCs w:val="18"/>
                <w:lang w:val="es-PE" w:eastAsia="en-US"/>
              </w:rPr>
            </w:pPr>
            <w:r w:rsidRPr="0006060C">
              <w:rPr>
                <w:rFonts w:ascii="Arial" w:hAnsi="Arial" w:cs="Arial"/>
                <w:b/>
                <w:bCs/>
                <w:color w:val="000000"/>
                <w:sz w:val="18"/>
                <w:szCs w:val="18"/>
                <w:lang w:val="es-PE" w:eastAsia="en-US"/>
              </w:rPr>
              <w:t>Fe</w:t>
            </w:r>
            <w:r w:rsidR="00D84B06" w:rsidRPr="0006060C">
              <w:rPr>
                <w:rFonts w:ascii="Arial" w:hAnsi="Arial" w:cs="Arial"/>
                <w:b/>
                <w:bCs/>
                <w:color w:val="000000"/>
                <w:sz w:val="18"/>
                <w:szCs w:val="18"/>
                <w:lang w:val="es-PE" w:eastAsia="en-US"/>
              </w:rPr>
              <w:t>c</w:t>
            </w:r>
            <w:r w:rsidRPr="0006060C">
              <w:rPr>
                <w:rFonts w:ascii="Arial" w:hAnsi="Arial" w:cs="Arial"/>
                <w:b/>
                <w:bCs/>
                <w:color w:val="000000"/>
                <w:sz w:val="18"/>
                <w:szCs w:val="18"/>
                <w:lang w:val="es-PE" w:eastAsia="en-US"/>
              </w:rPr>
              <w:t>ha</w:t>
            </w:r>
            <w:r w:rsidR="001A46A9" w:rsidRPr="0006060C">
              <w:rPr>
                <w:rFonts w:ascii="Arial" w:hAnsi="Arial" w:cs="Arial"/>
                <w:b/>
                <w:bCs/>
                <w:color w:val="000000"/>
                <w:sz w:val="18"/>
                <w:szCs w:val="18"/>
                <w:lang w:val="es-PE" w:eastAsia="en-US"/>
              </w:rPr>
              <w:t xml:space="preserve"> de envío</w:t>
            </w:r>
          </w:p>
        </w:tc>
        <w:tc>
          <w:tcPr>
            <w:tcW w:w="3940" w:type="dxa"/>
            <w:shd w:val="clear" w:color="auto" w:fill="BDD6EE" w:themeFill="accent5" w:themeFillTint="66"/>
            <w:vAlign w:val="center"/>
          </w:tcPr>
          <w:p w:rsidR="00631CF0" w:rsidRPr="0006060C" w:rsidRDefault="00631CF0" w:rsidP="00D65DC3">
            <w:pPr>
              <w:keepNext/>
              <w:keepLines/>
              <w:spacing w:line="360" w:lineRule="auto"/>
              <w:ind w:hanging="567"/>
              <w:jc w:val="center"/>
              <w:outlineLvl w:val="2"/>
              <w:rPr>
                <w:rFonts w:ascii="Arial" w:hAnsi="Arial" w:cs="Arial"/>
                <w:b/>
                <w:bCs/>
                <w:color w:val="000000"/>
                <w:sz w:val="18"/>
                <w:szCs w:val="18"/>
                <w:lang w:val="es-PE" w:eastAsia="en-US"/>
              </w:rPr>
            </w:pPr>
            <w:r w:rsidRPr="0006060C">
              <w:rPr>
                <w:rFonts w:ascii="Arial" w:hAnsi="Arial" w:cs="Arial"/>
                <w:b/>
                <w:bCs/>
                <w:color w:val="000000"/>
                <w:sz w:val="18"/>
                <w:szCs w:val="18"/>
                <w:lang w:val="es-PE" w:eastAsia="en-US"/>
              </w:rPr>
              <w:t>Institución</w:t>
            </w:r>
          </w:p>
        </w:tc>
        <w:tc>
          <w:tcPr>
            <w:tcW w:w="3261" w:type="dxa"/>
            <w:shd w:val="clear" w:color="auto" w:fill="BDD6EE" w:themeFill="accent5" w:themeFillTint="66"/>
            <w:vAlign w:val="center"/>
          </w:tcPr>
          <w:p w:rsidR="00631CF0" w:rsidRPr="0006060C" w:rsidRDefault="00631CF0" w:rsidP="00D65DC3">
            <w:pPr>
              <w:keepNext/>
              <w:keepLines/>
              <w:spacing w:line="360" w:lineRule="auto"/>
              <w:ind w:hanging="567"/>
              <w:jc w:val="center"/>
              <w:outlineLvl w:val="2"/>
              <w:rPr>
                <w:rFonts w:ascii="Arial" w:hAnsi="Arial" w:cs="Arial"/>
                <w:b/>
                <w:bCs/>
                <w:color w:val="000000"/>
                <w:sz w:val="18"/>
                <w:szCs w:val="18"/>
                <w:lang w:val="es-PE" w:eastAsia="en-US"/>
              </w:rPr>
            </w:pPr>
            <w:r w:rsidRPr="0006060C">
              <w:rPr>
                <w:rFonts w:ascii="Arial" w:hAnsi="Arial" w:cs="Arial"/>
                <w:b/>
                <w:bCs/>
                <w:color w:val="000000"/>
                <w:sz w:val="18"/>
                <w:szCs w:val="18"/>
                <w:lang w:val="es-PE" w:eastAsia="en-US"/>
              </w:rPr>
              <w:t>Documento</w:t>
            </w:r>
          </w:p>
        </w:tc>
      </w:tr>
      <w:tr w:rsidR="00073A88" w:rsidRPr="0006060C" w:rsidTr="00B10EB2">
        <w:tc>
          <w:tcPr>
            <w:tcW w:w="1276" w:type="dxa"/>
            <w:vAlign w:val="bottom"/>
          </w:tcPr>
          <w:p w:rsidR="00551A1E" w:rsidRPr="0006060C" w:rsidRDefault="00551A1E" w:rsidP="00D65DC3">
            <w:pPr>
              <w:keepNext/>
              <w:keepLines/>
              <w:spacing w:line="360" w:lineRule="auto"/>
              <w:jc w:val="center"/>
              <w:outlineLvl w:val="2"/>
              <w:rPr>
                <w:rFonts w:ascii="Arial" w:hAnsi="Arial" w:cs="Arial"/>
                <w:bCs/>
                <w:color w:val="000000"/>
                <w:lang w:val="es-PE" w:eastAsia="en-US"/>
              </w:rPr>
            </w:pPr>
          </w:p>
          <w:p w:rsidR="00073A88" w:rsidRPr="0006060C" w:rsidRDefault="00D46EDD" w:rsidP="00D65DC3">
            <w:pPr>
              <w:keepNext/>
              <w:keepLines/>
              <w:spacing w:line="360" w:lineRule="auto"/>
              <w:jc w:val="center"/>
              <w:outlineLvl w:val="2"/>
              <w:rPr>
                <w:rFonts w:ascii="Arial" w:hAnsi="Arial" w:cs="Arial"/>
                <w:bCs/>
                <w:color w:val="000000"/>
                <w:lang w:val="es-PE" w:eastAsia="en-US"/>
              </w:rPr>
            </w:pPr>
            <w:r w:rsidRPr="0006060C">
              <w:rPr>
                <w:rFonts w:ascii="Arial" w:hAnsi="Arial" w:cs="Arial"/>
                <w:bCs/>
                <w:color w:val="000000"/>
                <w:lang w:val="es-PE" w:eastAsia="en-US"/>
              </w:rPr>
              <w:t>10-09</w:t>
            </w:r>
            <w:r w:rsidR="00644DBE" w:rsidRPr="0006060C">
              <w:rPr>
                <w:rFonts w:ascii="Arial" w:hAnsi="Arial" w:cs="Arial"/>
                <w:bCs/>
                <w:color w:val="000000"/>
                <w:lang w:val="es-PE" w:eastAsia="en-US"/>
              </w:rPr>
              <w:t>-2018</w:t>
            </w:r>
          </w:p>
          <w:p w:rsidR="00707D8D" w:rsidRPr="0006060C" w:rsidRDefault="00707D8D" w:rsidP="00D65DC3">
            <w:pPr>
              <w:keepNext/>
              <w:keepLines/>
              <w:spacing w:line="360" w:lineRule="auto"/>
              <w:jc w:val="center"/>
              <w:outlineLvl w:val="2"/>
              <w:rPr>
                <w:rFonts w:ascii="Arial" w:hAnsi="Arial" w:cs="Arial"/>
                <w:bCs/>
                <w:color w:val="000000"/>
                <w:lang w:val="es-PE" w:eastAsia="en-US"/>
              </w:rPr>
            </w:pPr>
          </w:p>
        </w:tc>
        <w:tc>
          <w:tcPr>
            <w:tcW w:w="3940" w:type="dxa"/>
            <w:vAlign w:val="center"/>
          </w:tcPr>
          <w:p w:rsidR="00073A88" w:rsidRPr="0006060C" w:rsidRDefault="00D46EDD" w:rsidP="00D65DC3">
            <w:pPr>
              <w:keepNext/>
              <w:keepLines/>
              <w:spacing w:line="360" w:lineRule="auto"/>
              <w:ind w:firstLine="24"/>
              <w:jc w:val="center"/>
              <w:outlineLvl w:val="2"/>
              <w:rPr>
                <w:rFonts w:ascii="Arial" w:hAnsi="Arial" w:cs="Arial"/>
                <w:bCs/>
                <w:color w:val="000000"/>
                <w:lang w:val="es-PE" w:eastAsia="en-US"/>
              </w:rPr>
            </w:pPr>
            <w:r w:rsidRPr="0006060C">
              <w:rPr>
                <w:rFonts w:ascii="Arial" w:hAnsi="Arial" w:cs="Arial"/>
                <w:bCs/>
                <w:color w:val="000000"/>
                <w:lang w:val="es-PE" w:eastAsia="en-US"/>
              </w:rPr>
              <w:t>Ministerio de Cultura</w:t>
            </w:r>
          </w:p>
        </w:tc>
        <w:tc>
          <w:tcPr>
            <w:tcW w:w="3261" w:type="dxa"/>
            <w:vAlign w:val="center"/>
          </w:tcPr>
          <w:p w:rsidR="00073A88" w:rsidRPr="0006060C" w:rsidRDefault="00073A88" w:rsidP="00D65DC3">
            <w:pPr>
              <w:keepNext/>
              <w:keepLines/>
              <w:spacing w:line="360" w:lineRule="auto"/>
              <w:ind w:firstLine="24"/>
              <w:jc w:val="center"/>
              <w:outlineLvl w:val="2"/>
              <w:rPr>
                <w:rFonts w:ascii="Arial" w:hAnsi="Arial" w:cs="Arial"/>
                <w:bCs/>
                <w:color w:val="000000"/>
                <w:lang w:val="es-PE" w:eastAsia="en-US"/>
              </w:rPr>
            </w:pPr>
            <w:r w:rsidRPr="0006060C">
              <w:rPr>
                <w:rFonts w:ascii="Arial" w:hAnsi="Arial" w:cs="Arial"/>
                <w:bCs/>
                <w:color w:val="000000"/>
                <w:lang w:val="es-PE" w:eastAsia="en-US"/>
              </w:rPr>
              <w:t xml:space="preserve">Oficio  </w:t>
            </w:r>
            <w:r w:rsidR="00D46EDD" w:rsidRPr="0006060C">
              <w:rPr>
                <w:rFonts w:ascii="Arial" w:hAnsi="Arial" w:cs="Arial"/>
                <w:lang w:val="es-PE" w:eastAsia="es-PE"/>
              </w:rPr>
              <w:t>062</w:t>
            </w:r>
            <w:r w:rsidRPr="0006060C">
              <w:rPr>
                <w:rFonts w:ascii="Arial" w:hAnsi="Arial" w:cs="Arial"/>
                <w:lang w:val="es-PE" w:eastAsia="es-PE"/>
              </w:rPr>
              <w:t>-2018-2019-CCPC/CR</w:t>
            </w:r>
          </w:p>
        </w:tc>
      </w:tr>
      <w:tr w:rsidR="00073A88" w:rsidRPr="0006060C" w:rsidTr="00B10EB2">
        <w:tc>
          <w:tcPr>
            <w:tcW w:w="1276" w:type="dxa"/>
            <w:vAlign w:val="center"/>
          </w:tcPr>
          <w:p w:rsidR="00551A1E" w:rsidRPr="0006060C" w:rsidRDefault="00551A1E" w:rsidP="00D65DC3">
            <w:pPr>
              <w:keepNext/>
              <w:keepLines/>
              <w:spacing w:line="360" w:lineRule="auto"/>
              <w:ind w:firstLine="24"/>
              <w:jc w:val="center"/>
              <w:outlineLvl w:val="2"/>
              <w:rPr>
                <w:rFonts w:ascii="Arial" w:hAnsi="Arial" w:cs="Arial"/>
                <w:bCs/>
                <w:color w:val="000000"/>
                <w:lang w:val="es-PE" w:eastAsia="en-US"/>
              </w:rPr>
            </w:pPr>
          </w:p>
          <w:p w:rsidR="00073A88" w:rsidRPr="0006060C" w:rsidRDefault="00644DBE" w:rsidP="00D65DC3">
            <w:pPr>
              <w:keepNext/>
              <w:keepLines/>
              <w:spacing w:line="360" w:lineRule="auto"/>
              <w:ind w:firstLine="24"/>
              <w:jc w:val="center"/>
              <w:outlineLvl w:val="2"/>
              <w:rPr>
                <w:rFonts w:ascii="Arial" w:hAnsi="Arial" w:cs="Arial"/>
                <w:bCs/>
                <w:color w:val="000000"/>
                <w:lang w:val="es-PE" w:eastAsia="en-US"/>
              </w:rPr>
            </w:pPr>
            <w:r w:rsidRPr="0006060C">
              <w:rPr>
                <w:rFonts w:ascii="Arial" w:hAnsi="Arial" w:cs="Arial"/>
                <w:bCs/>
                <w:color w:val="000000"/>
                <w:lang w:val="es-PE" w:eastAsia="en-US"/>
              </w:rPr>
              <w:t>10-09-2018</w:t>
            </w:r>
          </w:p>
          <w:p w:rsidR="00707D8D" w:rsidRPr="0006060C" w:rsidRDefault="00707D8D" w:rsidP="00D65DC3">
            <w:pPr>
              <w:keepNext/>
              <w:keepLines/>
              <w:spacing w:line="360" w:lineRule="auto"/>
              <w:ind w:firstLine="24"/>
              <w:jc w:val="center"/>
              <w:outlineLvl w:val="2"/>
              <w:rPr>
                <w:rFonts w:ascii="Arial" w:hAnsi="Arial" w:cs="Arial"/>
                <w:bCs/>
                <w:color w:val="000000"/>
                <w:lang w:val="es-PE" w:eastAsia="en-US"/>
              </w:rPr>
            </w:pPr>
          </w:p>
        </w:tc>
        <w:tc>
          <w:tcPr>
            <w:tcW w:w="3940" w:type="dxa"/>
            <w:vAlign w:val="center"/>
          </w:tcPr>
          <w:p w:rsidR="00073A88" w:rsidRPr="0006060C" w:rsidRDefault="00956193" w:rsidP="00D65DC3">
            <w:pPr>
              <w:keepNext/>
              <w:keepLines/>
              <w:spacing w:line="360" w:lineRule="auto"/>
              <w:ind w:firstLine="24"/>
              <w:jc w:val="center"/>
              <w:outlineLvl w:val="2"/>
              <w:rPr>
                <w:rFonts w:ascii="Arial" w:hAnsi="Arial" w:cs="Arial"/>
                <w:bCs/>
                <w:color w:val="000000"/>
                <w:lang w:val="es-PE" w:eastAsia="en-US"/>
              </w:rPr>
            </w:pPr>
            <w:r w:rsidRPr="0006060C">
              <w:rPr>
                <w:rFonts w:ascii="Arial" w:hAnsi="Arial" w:cs="Arial"/>
                <w:bCs/>
                <w:color w:val="000000"/>
                <w:lang w:val="es-PE" w:eastAsia="en-US"/>
              </w:rPr>
              <w:t>Gobierno Regional de Piura</w:t>
            </w:r>
          </w:p>
        </w:tc>
        <w:tc>
          <w:tcPr>
            <w:tcW w:w="3261" w:type="dxa"/>
            <w:vAlign w:val="center"/>
          </w:tcPr>
          <w:p w:rsidR="00073A88" w:rsidRPr="0006060C" w:rsidRDefault="00644DBE" w:rsidP="00D65DC3">
            <w:pPr>
              <w:keepNext/>
              <w:keepLines/>
              <w:spacing w:line="360" w:lineRule="auto"/>
              <w:ind w:firstLine="24"/>
              <w:jc w:val="center"/>
              <w:outlineLvl w:val="2"/>
              <w:rPr>
                <w:rFonts w:ascii="Arial" w:hAnsi="Arial" w:cs="Arial"/>
                <w:bCs/>
                <w:color w:val="000000"/>
                <w:lang w:val="es-PE" w:eastAsia="en-US"/>
              </w:rPr>
            </w:pPr>
            <w:r w:rsidRPr="0006060C">
              <w:rPr>
                <w:rFonts w:ascii="Arial" w:hAnsi="Arial" w:cs="Arial"/>
                <w:bCs/>
                <w:color w:val="000000"/>
                <w:lang w:val="es-PE" w:eastAsia="en-US"/>
              </w:rPr>
              <w:t xml:space="preserve">Oficio  </w:t>
            </w:r>
            <w:r w:rsidRPr="0006060C">
              <w:rPr>
                <w:rFonts w:ascii="Arial" w:hAnsi="Arial" w:cs="Arial"/>
                <w:lang w:val="es-PE" w:eastAsia="es-PE"/>
              </w:rPr>
              <w:t>063-2018-2019-CCPC/CR</w:t>
            </w:r>
          </w:p>
        </w:tc>
      </w:tr>
    </w:tbl>
    <w:p w:rsidR="008701E2" w:rsidRPr="0006060C" w:rsidRDefault="00644DBE" w:rsidP="00D65DC3">
      <w:pPr>
        <w:spacing w:line="360" w:lineRule="auto"/>
        <w:jc w:val="both"/>
        <w:rPr>
          <w:rFonts w:ascii="Arial" w:hAnsi="Arial" w:cs="Arial"/>
          <w:sz w:val="22"/>
          <w:szCs w:val="22"/>
          <w:lang w:val="es-PE" w:eastAsia="es-PE"/>
        </w:rPr>
      </w:pPr>
      <w:r w:rsidRPr="0006060C">
        <w:rPr>
          <w:rFonts w:ascii="Arial" w:hAnsi="Arial" w:cs="Arial"/>
          <w:sz w:val="22"/>
          <w:szCs w:val="22"/>
          <w:lang w:val="es-PE" w:eastAsia="es-PE"/>
        </w:rPr>
        <w:tab/>
      </w:r>
    </w:p>
    <w:p w:rsidR="006B2357" w:rsidRPr="0006060C" w:rsidRDefault="00CA7683" w:rsidP="00D65DC3">
      <w:pPr>
        <w:pStyle w:val="Prrafodelista"/>
        <w:numPr>
          <w:ilvl w:val="1"/>
          <w:numId w:val="11"/>
        </w:numPr>
        <w:spacing w:line="360" w:lineRule="auto"/>
        <w:ind w:left="709" w:hanging="567"/>
        <w:jc w:val="both"/>
        <w:rPr>
          <w:rFonts w:ascii="Arial" w:hAnsi="Arial" w:cs="Arial"/>
          <w:b/>
          <w:sz w:val="22"/>
          <w:szCs w:val="22"/>
          <w:lang w:val="es-PE" w:eastAsia="es-PE"/>
        </w:rPr>
      </w:pPr>
      <w:r w:rsidRPr="0006060C">
        <w:rPr>
          <w:rFonts w:ascii="Arial" w:hAnsi="Arial" w:cs="Arial"/>
          <w:b/>
          <w:sz w:val="22"/>
          <w:szCs w:val="22"/>
          <w:lang w:val="es-PE" w:eastAsia="es-PE"/>
        </w:rPr>
        <w:t xml:space="preserve">Informes </w:t>
      </w:r>
      <w:r w:rsidR="00631CF0" w:rsidRPr="0006060C">
        <w:rPr>
          <w:rFonts w:ascii="Arial" w:hAnsi="Arial" w:cs="Arial"/>
          <w:b/>
          <w:sz w:val="22"/>
          <w:szCs w:val="22"/>
          <w:lang w:val="es-PE" w:eastAsia="es-PE"/>
        </w:rPr>
        <w:t>recibid</w:t>
      </w:r>
      <w:r w:rsidRPr="0006060C">
        <w:rPr>
          <w:rFonts w:ascii="Arial" w:hAnsi="Arial" w:cs="Arial"/>
          <w:b/>
          <w:sz w:val="22"/>
          <w:szCs w:val="22"/>
          <w:lang w:val="es-PE" w:eastAsia="es-PE"/>
        </w:rPr>
        <w:t>o</w:t>
      </w:r>
      <w:r w:rsidR="00631CF0" w:rsidRPr="0006060C">
        <w:rPr>
          <w:rFonts w:ascii="Arial" w:hAnsi="Arial" w:cs="Arial"/>
          <w:b/>
          <w:sz w:val="22"/>
          <w:szCs w:val="22"/>
          <w:lang w:val="es-PE" w:eastAsia="es-PE"/>
        </w:rPr>
        <w:t>s</w:t>
      </w:r>
      <w:r w:rsidRPr="0006060C">
        <w:rPr>
          <w:rFonts w:ascii="Arial" w:hAnsi="Arial" w:cs="Arial"/>
          <w:b/>
          <w:sz w:val="22"/>
          <w:szCs w:val="22"/>
          <w:lang w:val="es-PE" w:eastAsia="es-PE"/>
        </w:rPr>
        <w:t>:</w:t>
      </w:r>
    </w:p>
    <w:p w:rsidR="00E9665D" w:rsidRDefault="00E9665D" w:rsidP="00D65DC3">
      <w:pPr>
        <w:spacing w:line="360" w:lineRule="auto"/>
        <w:jc w:val="both"/>
        <w:rPr>
          <w:rFonts w:ascii="Arial" w:hAnsi="Arial" w:cs="Arial"/>
          <w:sz w:val="22"/>
          <w:szCs w:val="22"/>
          <w:lang w:val="es-PE" w:eastAsia="es-PE"/>
        </w:rPr>
      </w:pPr>
    </w:p>
    <w:p w:rsidR="006B2357" w:rsidRPr="0006060C" w:rsidRDefault="006B2357" w:rsidP="00D65DC3">
      <w:pPr>
        <w:spacing w:line="360" w:lineRule="auto"/>
        <w:ind w:firstLine="142"/>
        <w:jc w:val="both"/>
        <w:rPr>
          <w:rFonts w:ascii="Arial" w:hAnsi="Arial" w:cs="Arial"/>
          <w:sz w:val="22"/>
          <w:szCs w:val="22"/>
          <w:lang w:val="es-PE" w:eastAsia="es-PE"/>
        </w:rPr>
      </w:pPr>
      <w:r w:rsidRPr="0006060C">
        <w:rPr>
          <w:rFonts w:ascii="Arial" w:hAnsi="Arial" w:cs="Arial"/>
          <w:sz w:val="22"/>
          <w:szCs w:val="22"/>
          <w:lang w:val="es-PE" w:eastAsia="es-PE"/>
        </w:rPr>
        <w:t>Se han recibido las siguientes opiniones:</w:t>
      </w:r>
    </w:p>
    <w:p w:rsidR="00CA7683" w:rsidRPr="0006060C" w:rsidRDefault="00CA7683" w:rsidP="00D65DC3">
      <w:pPr>
        <w:spacing w:line="360" w:lineRule="auto"/>
        <w:ind w:left="709" w:hanging="425"/>
        <w:jc w:val="both"/>
        <w:rPr>
          <w:rFonts w:ascii="Arial" w:hAnsi="Arial" w:cs="Arial"/>
          <w:sz w:val="22"/>
          <w:szCs w:val="22"/>
          <w:lang w:val="es-PE" w:eastAsia="es-PE"/>
        </w:rPr>
      </w:pPr>
    </w:p>
    <w:p w:rsidR="008701E2" w:rsidRDefault="00956193" w:rsidP="00D65DC3">
      <w:pPr>
        <w:numPr>
          <w:ilvl w:val="0"/>
          <w:numId w:val="17"/>
        </w:numPr>
        <w:spacing w:line="360" w:lineRule="auto"/>
        <w:ind w:left="709" w:hanging="425"/>
        <w:jc w:val="both"/>
        <w:rPr>
          <w:rFonts w:ascii="Arial" w:hAnsi="Arial" w:cs="Arial"/>
          <w:b/>
          <w:bCs/>
          <w:iCs/>
          <w:sz w:val="22"/>
          <w:szCs w:val="22"/>
          <w:lang w:val="es-PE" w:eastAsia="es-PE"/>
        </w:rPr>
      </w:pPr>
      <w:r w:rsidRPr="0006060C">
        <w:rPr>
          <w:rFonts w:ascii="Arial" w:hAnsi="Arial" w:cs="Arial"/>
          <w:b/>
          <w:iCs/>
          <w:sz w:val="22"/>
          <w:szCs w:val="22"/>
          <w:lang w:val="es-PE" w:eastAsia="es-PE"/>
        </w:rPr>
        <w:t>MINISTERIO DE CULTURA</w:t>
      </w:r>
      <w:r w:rsidR="00172C54" w:rsidRPr="0006060C">
        <w:rPr>
          <w:rFonts w:ascii="Arial" w:hAnsi="Arial" w:cs="Arial"/>
          <w:iCs/>
          <w:sz w:val="22"/>
          <w:szCs w:val="22"/>
          <w:lang w:val="es-PE" w:eastAsia="es-PE"/>
        </w:rPr>
        <w:t>: Mediante Oficio N° 900412-2018-DM/MC, de fecha 10 de octubre de 2018</w:t>
      </w:r>
      <w:r w:rsidRPr="0006060C">
        <w:rPr>
          <w:rFonts w:ascii="Arial" w:hAnsi="Arial" w:cs="Arial"/>
          <w:iCs/>
          <w:sz w:val="22"/>
          <w:szCs w:val="22"/>
          <w:lang w:val="es-PE" w:eastAsia="es-PE"/>
        </w:rPr>
        <w:t xml:space="preserve">, recibido por la Comisión de Cultura y Patrimonio </w:t>
      </w:r>
      <w:r w:rsidR="00172C54" w:rsidRPr="0006060C">
        <w:rPr>
          <w:rFonts w:ascii="Arial" w:hAnsi="Arial" w:cs="Arial"/>
          <w:iCs/>
          <w:sz w:val="22"/>
          <w:szCs w:val="22"/>
          <w:lang w:val="es-PE" w:eastAsia="es-PE"/>
        </w:rPr>
        <w:t>Cultural el 11 de octubre de 2018</w:t>
      </w:r>
      <w:r w:rsidRPr="0006060C">
        <w:rPr>
          <w:rFonts w:ascii="Arial" w:hAnsi="Arial" w:cs="Arial"/>
          <w:iCs/>
          <w:sz w:val="22"/>
          <w:szCs w:val="22"/>
          <w:lang w:val="es-PE" w:eastAsia="es-PE"/>
        </w:rPr>
        <w:t xml:space="preserve">, </w:t>
      </w:r>
      <w:r w:rsidRPr="0006060C">
        <w:rPr>
          <w:rFonts w:ascii="Arial" w:hAnsi="Arial" w:cs="Arial"/>
          <w:bCs/>
          <w:iCs/>
          <w:sz w:val="22"/>
          <w:szCs w:val="22"/>
          <w:lang w:val="es-PE" w:eastAsia="es-PE"/>
        </w:rPr>
        <w:t>opina</w:t>
      </w:r>
      <w:r w:rsidRPr="0006060C">
        <w:rPr>
          <w:rFonts w:ascii="Arial" w:hAnsi="Arial" w:cs="Arial"/>
          <w:b/>
          <w:bCs/>
          <w:iCs/>
          <w:sz w:val="22"/>
          <w:szCs w:val="22"/>
          <w:lang w:val="es-PE" w:eastAsia="es-PE"/>
        </w:rPr>
        <w:t xml:space="preserve"> con observaciones.</w:t>
      </w:r>
    </w:p>
    <w:p w:rsidR="008701E2" w:rsidRDefault="008701E2" w:rsidP="00D65DC3">
      <w:pPr>
        <w:spacing w:line="360" w:lineRule="auto"/>
        <w:ind w:left="709" w:hanging="425"/>
        <w:jc w:val="both"/>
        <w:rPr>
          <w:rFonts w:ascii="Arial" w:hAnsi="Arial" w:cs="Arial"/>
          <w:b/>
          <w:bCs/>
          <w:iCs/>
          <w:sz w:val="22"/>
          <w:szCs w:val="22"/>
          <w:lang w:val="es-PE" w:eastAsia="es-PE"/>
        </w:rPr>
      </w:pPr>
    </w:p>
    <w:p w:rsidR="008701E2" w:rsidRDefault="00172C54" w:rsidP="00D65DC3">
      <w:pPr>
        <w:numPr>
          <w:ilvl w:val="0"/>
          <w:numId w:val="17"/>
        </w:numPr>
        <w:spacing w:line="360" w:lineRule="auto"/>
        <w:ind w:left="709" w:hanging="425"/>
        <w:jc w:val="both"/>
        <w:rPr>
          <w:rFonts w:ascii="Arial" w:hAnsi="Arial" w:cs="Arial"/>
          <w:b/>
          <w:bCs/>
          <w:iCs/>
          <w:sz w:val="22"/>
          <w:szCs w:val="22"/>
          <w:lang w:val="es-PE" w:eastAsia="es-PE"/>
        </w:rPr>
      </w:pPr>
      <w:r w:rsidRPr="008701E2">
        <w:rPr>
          <w:rFonts w:ascii="Arial" w:hAnsi="Arial" w:cs="Arial"/>
          <w:b/>
          <w:bCs/>
          <w:iCs/>
          <w:sz w:val="22"/>
          <w:szCs w:val="22"/>
          <w:lang w:val="es-PE" w:eastAsia="es-PE"/>
        </w:rPr>
        <w:t xml:space="preserve">MUNICIPALIDAD PROVINCIAL DE PIURA: </w:t>
      </w:r>
      <w:r w:rsidRPr="008701E2">
        <w:rPr>
          <w:rFonts w:ascii="Arial" w:hAnsi="Arial" w:cs="Arial"/>
          <w:bCs/>
          <w:iCs/>
          <w:sz w:val="22"/>
          <w:szCs w:val="22"/>
          <w:lang w:val="es-PE" w:eastAsia="es-PE"/>
        </w:rPr>
        <w:t xml:space="preserve">Mediante el Oficio N° 955-2018-OSG/MPP de fecha 11 de diciembre de 2018, remitido el 16 de enero de 2019 a la Comisión de Cultura y Patrimonio Cultural por la ex congresista Marisol Espinoza Cruz, </w:t>
      </w:r>
      <w:r w:rsidRPr="008701E2">
        <w:rPr>
          <w:rFonts w:ascii="Arial" w:hAnsi="Arial" w:cs="Arial"/>
          <w:b/>
          <w:bCs/>
          <w:iCs/>
          <w:sz w:val="22"/>
          <w:szCs w:val="22"/>
          <w:lang w:val="es-PE" w:eastAsia="es-PE"/>
        </w:rPr>
        <w:t>opina favorablemente.</w:t>
      </w:r>
    </w:p>
    <w:p w:rsidR="008701E2" w:rsidRDefault="008701E2" w:rsidP="00D65DC3">
      <w:pPr>
        <w:pStyle w:val="Prrafodelista"/>
        <w:spacing w:line="360" w:lineRule="auto"/>
        <w:rPr>
          <w:rFonts w:ascii="Arial" w:hAnsi="Arial" w:cs="Arial"/>
          <w:b/>
          <w:iCs/>
          <w:sz w:val="22"/>
          <w:szCs w:val="22"/>
          <w:lang w:val="es-PE" w:eastAsia="es-PE"/>
        </w:rPr>
      </w:pPr>
    </w:p>
    <w:p w:rsidR="00B211EE" w:rsidRPr="008701E2" w:rsidRDefault="00B211EE" w:rsidP="00CF2C54">
      <w:pPr>
        <w:numPr>
          <w:ilvl w:val="0"/>
          <w:numId w:val="17"/>
        </w:numPr>
        <w:spacing w:line="360" w:lineRule="auto"/>
        <w:ind w:left="709" w:hanging="425"/>
        <w:jc w:val="both"/>
        <w:rPr>
          <w:rFonts w:ascii="Arial" w:hAnsi="Arial" w:cs="Arial"/>
          <w:b/>
          <w:bCs/>
          <w:iCs/>
          <w:sz w:val="22"/>
          <w:szCs w:val="22"/>
          <w:lang w:val="es-PE" w:eastAsia="es-PE"/>
        </w:rPr>
      </w:pPr>
      <w:r w:rsidRPr="008701E2">
        <w:rPr>
          <w:rFonts w:ascii="Arial" w:hAnsi="Arial" w:cs="Arial"/>
          <w:b/>
          <w:iCs/>
          <w:sz w:val="22"/>
          <w:szCs w:val="22"/>
          <w:lang w:val="es-PE" w:eastAsia="es-PE"/>
        </w:rPr>
        <w:lastRenderedPageBreak/>
        <w:t>MINISTERIO DE EDUCACIÓN</w:t>
      </w:r>
      <w:r w:rsidR="00073A88" w:rsidRPr="008701E2">
        <w:rPr>
          <w:rFonts w:ascii="Arial" w:hAnsi="Arial" w:cs="Arial"/>
          <w:b/>
          <w:iCs/>
          <w:sz w:val="22"/>
          <w:szCs w:val="22"/>
          <w:lang w:val="es-PE" w:eastAsia="es-PE"/>
        </w:rPr>
        <w:t xml:space="preserve">: </w:t>
      </w:r>
      <w:r w:rsidRPr="008701E2">
        <w:rPr>
          <w:rFonts w:ascii="Arial" w:hAnsi="Arial" w:cs="Arial"/>
          <w:iCs/>
          <w:sz w:val="22"/>
          <w:szCs w:val="22"/>
          <w:lang w:val="es-PE" w:eastAsia="es-PE"/>
        </w:rPr>
        <w:t>Mediante Oficio N° 05800-2019-MINEDU/SG, de fecha 22 de noviembre de 2018</w:t>
      </w:r>
      <w:r w:rsidR="00073A88" w:rsidRPr="008701E2">
        <w:rPr>
          <w:rFonts w:ascii="Arial" w:hAnsi="Arial" w:cs="Arial"/>
          <w:iCs/>
          <w:sz w:val="22"/>
          <w:szCs w:val="22"/>
          <w:lang w:val="es-PE" w:eastAsia="es-PE"/>
        </w:rPr>
        <w:t xml:space="preserve">, </w:t>
      </w:r>
      <w:r w:rsidRPr="008701E2">
        <w:rPr>
          <w:rFonts w:ascii="Arial" w:hAnsi="Arial" w:cs="Arial"/>
          <w:bCs/>
          <w:iCs/>
          <w:sz w:val="22"/>
          <w:szCs w:val="22"/>
          <w:lang w:val="es-PE" w:eastAsia="es-PE"/>
        </w:rPr>
        <w:t xml:space="preserve">remitido el 12 de diciembre de 2018 a la Comisión de Cultura y Patrimonio Cultural por la ex congresista Marisol Espinoza Cruz, </w:t>
      </w:r>
      <w:r w:rsidRPr="008701E2">
        <w:rPr>
          <w:rFonts w:ascii="Arial" w:hAnsi="Arial" w:cs="Arial"/>
          <w:b/>
          <w:bCs/>
          <w:iCs/>
          <w:sz w:val="22"/>
          <w:szCs w:val="22"/>
          <w:lang w:val="es-PE" w:eastAsia="es-PE"/>
        </w:rPr>
        <w:t>opina favorablemente con observaciones.</w:t>
      </w:r>
    </w:p>
    <w:p w:rsidR="00956193" w:rsidRDefault="00956193" w:rsidP="00D65DC3">
      <w:pPr>
        <w:tabs>
          <w:tab w:val="left" w:pos="993"/>
        </w:tabs>
        <w:spacing w:line="360" w:lineRule="auto"/>
        <w:jc w:val="both"/>
        <w:rPr>
          <w:rFonts w:ascii="Arial" w:hAnsi="Arial" w:cs="Arial"/>
          <w:iCs/>
          <w:sz w:val="22"/>
          <w:szCs w:val="22"/>
          <w:lang w:val="es-PE" w:eastAsia="es-PE"/>
        </w:rPr>
      </w:pPr>
    </w:p>
    <w:p w:rsidR="00E9665D" w:rsidRPr="0006060C" w:rsidRDefault="00E9665D" w:rsidP="00D65DC3">
      <w:pPr>
        <w:tabs>
          <w:tab w:val="left" w:pos="993"/>
        </w:tabs>
        <w:spacing w:line="360" w:lineRule="auto"/>
        <w:jc w:val="both"/>
        <w:rPr>
          <w:rFonts w:ascii="Arial" w:hAnsi="Arial" w:cs="Arial"/>
          <w:iCs/>
          <w:sz w:val="22"/>
          <w:szCs w:val="22"/>
          <w:lang w:val="es-PE" w:eastAsia="es-PE"/>
        </w:rPr>
      </w:pPr>
    </w:p>
    <w:p w:rsidR="007E5CE1" w:rsidRPr="0006060C" w:rsidRDefault="007E5CE1" w:rsidP="00CF2C54">
      <w:pPr>
        <w:pBdr>
          <w:top w:val="nil"/>
          <w:left w:val="nil"/>
          <w:bottom w:val="nil"/>
          <w:right w:val="nil"/>
          <w:between w:val="nil"/>
        </w:pBdr>
        <w:spacing w:line="360" w:lineRule="auto"/>
        <w:ind w:left="284" w:hanging="295"/>
        <w:jc w:val="both"/>
        <w:rPr>
          <w:rFonts w:ascii="Arial" w:hAnsi="Arial" w:cs="Arial"/>
          <w:b/>
          <w:sz w:val="22"/>
          <w:szCs w:val="22"/>
          <w:lang w:val="es-PE" w:eastAsia="es-PE"/>
        </w:rPr>
      </w:pPr>
      <w:r w:rsidRPr="0006060C">
        <w:rPr>
          <w:rFonts w:ascii="Arial" w:hAnsi="Arial" w:cs="Arial"/>
          <w:b/>
          <w:color w:val="000000"/>
          <w:sz w:val="22"/>
          <w:szCs w:val="22"/>
          <w:lang w:val="es-PE" w:eastAsia="es-PE"/>
        </w:rPr>
        <w:t>II.</w:t>
      </w:r>
      <w:r w:rsidR="00833484" w:rsidRPr="0006060C">
        <w:rPr>
          <w:rFonts w:ascii="Arial" w:hAnsi="Arial" w:cs="Arial"/>
          <w:b/>
          <w:color w:val="000000"/>
          <w:sz w:val="22"/>
          <w:szCs w:val="22"/>
          <w:lang w:val="es-PE" w:eastAsia="es-PE"/>
        </w:rPr>
        <w:tab/>
      </w:r>
      <w:r w:rsidRPr="0006060C">
        <w:rPr>
          <w:rFonts w:ascii="Arial" w:hAnsi="Arial" w:cs="Arial"/>
          <w:b/>
          <w:color w:val="000000"/>
          <w:sz w:val="22"/>
          <w:szCs w:val="22"/>
          <w:lang w:val="es-PE" w:eastAsia="es-PE"/>
        </w:rPr>
        <w:t>CONTENIDO DE LA PROPUESTA</w:t>
      </w:r>
    </w:p>
    <w:p w:rsidR="007E5CE1" w:rsidRPr="0006060C" w:rsidRDefault="007E5CE1" w:rsidP="00D65DC3">
      <w:pPr>
        <w:pBdr>
          <w:top w:val="nil"/>
          <w:left w:val="nil"/>
          <w:bottom w:val="nil"/>
          <w:right w:val="nil"/>
          <w:between w:val="nil"/>
        </w:pBdr>
        <w:spacing w:line="360" w:lineRule="auto"/>
        <w:jc w:val="both"/>
        <w:rPr>
          <w:rFonts w:ascii="Arial" w:hAnsi="Arial" w:cs="Arial"/>
          <w:b/>
          <w:color w:val="000000"/>
          <w:sz w:val="22"/>
          <w:szCs w:val="22"/>
          <w:lang w:val="es-PE" w:eastAsia="es-PE"/>
        </w:rPr>
      </w:pPr>
      <w:r w:rsidRPr="0006060C">
        <w:rPr>
          <w:rFonts w:ascii="Arial" w:hAnsi="Arial" w:cs="Arial"/>
          <w:b/>
          <w:color w:val="000000"/>
          <w:sz w:val="22"/>
          <w:szCs w:val="22"/>
          <w:lang w:val="es-PE" w:eastAsia="es-PE"/>
        </w:rPr>
        <w:t xml:space="preserve"> </w:t>
      </w:r>
    </w:p>
    <w:p w:rsidR="006E5777" w:rsidRDefault="000903E5" w:rsidP="00D65DC3">
      <w:pPr>
        <w:spacing w:line="360" w:lineRule="auto"/>
        <w:jc w:val="both"/>
        <w:rPr>
          <w:rFonts w:ascii="Arial" w:hAnsi="Arial" w:cs="Arial"/>
          <w:sz w:val="22"/>
          <w:szCs w:val="22"/>
          <w:lang w:val="es-PE" w:eastAsia="es-PE"/>
        </w:rPr>
      </w:pPr>
      <w:r w:rsidRPr="0006060C">
        <w:rPr>
          <w:rFonts w:ascii="Arial" w:hAnsi="Arial" w:cs="Arial"/>
          <w:sz w:val="22"/>
          <w:szCs w:val="22"/>
          <w:lang w:val="es-PE" w:eastAsia="es-PE"/>
        </w:rPr>
        <w:t xml:space="preserve">El </w:t>
      </w:r>
      <w:r w:rsidRPr="0006060C">
        <w:rPr>
          <w:rFonts w:ascii="Arial" w:hAnsi="Arial" w:cs="Arial"/>
          <w:b/>
          <w:sz w:val="22"/>
          <w:szCs w:val="22"/>
          <w:lang w:val="es-PE" w:eastAsia="es-PE"/>
        </w:rPr>
        <w:t xml:space="preserve">Proyecto de Ley </w:t>
      </w:r>
      <w:r w:rsidR="004B755F" w:rsidRPr="0006060C">
        <w:rPr>
          <w:rFonts w:ascii="Arial" w:hAnsi="Arial" w:cs="Arial"/>
          <w:b/>
          <w:sz w:val="22"/>
          <w:szCs w:val="22"/>
          <w:lang w:val="es-PE" w:eastAsia="es-PE"/>
        </w:rPr>
        <w:t>3280</w:t>
      </w:r>
      <w:r w:rsidRPr="0006060C">
        <w:rPr>
          <w:rFonts w:ascii="Arial" w:hAnsi="Arial" w:cs="Arial"/>
          <w:b/>
          <w:sz w:val="22"/>
          <w:szCs w:val="22"/>
          <w:lang w:val="es-PE" w:eastAsia="es-PE"/>
        </w:rPr>
        <w:t>/201</w:t>
      </w:r>
      <w:r w:rsidR="005F667C" w:rsidRPr="0006060C">
        <w:rPr>
          <w:rFonts w:ascii="Arial" w:hAnsi="Arial" w:cs="Arial"/>
          <w:b/>
          <w:sz w:val="22"/>
          <w:szCs w:val="22"/>
          <w:lang w:val="es-PE" w:eastAsia="es-PE"/>
        </w:rPr>
        <w:t>8</w:t>
      </w:r>
      <w:r w:rsidRPr="0006060C">
        <w:rPr>
          <w:rFonts w:ascii="Arial" w:hAnsi="Arial" w:cs="Arial"/>
          <w:b/>
          <w:sz w:val="22"/>
          <w:szCs w:val="22"/>
          <w:lang w:val="es-PE" w:eastAsia="es-PE"/>
        </w:rPr>
        <w:t>-CR</w:t>
      </w:r>
      <w:r w:rsidRPr="0006060C">
        <w:rPr>
          <w:rFonts w:ascii="Arial" w:hAnsi="Arial" w:cs="Arial"/>
          <w:sz w:val="22"/>
          <w:szCs w:val="22"/>
          <w:lang w:val="es-PE" w:eastAsia="es-PE"/>
        </w:rPr>
        <w:t xml:space="preserve">, </w:t>
      </w:r>
      <w:r w:rsidR="00B9606F" w:rsidRPr="0006060C">
        <w:rPr>
          <w:rFonts w:ascii="Arial" w:hAnsi="Arial" w:cs="Arial"/>
          <w:sz w:val="22"/>
          <w:szCs w:val="22"/>
          <w:lang w:val="es-PE" w:eastAsia="es-PE"/>
        </w:rPr>
        <w:t xml:space="preserve">materia de estudio cumple con los requisitos formales señalados en el artículo 75 y en el numeral 2 del artículo 76 del Reglamento del Congreso de la República, </w:t>
      </w:r>
      <w:r w:rsidRPr="0006060C">
        <w:rPr>
          <w:rFonts w:ascii="Arial" w:hAnsi="Arial" w:cs="Arial"/>
          <w:sz w:val="22"/>
          <w:szCs w:val="22"/>
          <w:lang w:val="es-PE" w:eastAsia="es-PE"/>
        </w:rPr>
        <w:t>cont</w:t>
      </w:r>
      <w:r w:rsidR="00CA7683" w:rsidRPr="0006060C">
        <w:rPr>
          <w:rFonts w:ascii="Arial" w:hAnsi="Arial" w:cs="Arial"/>
          <w:sz w:val="22"/>
          <w:szCs w:val="22"/>
          <w:lang w:val="es-PE" w:eastAsia="es-PE"/>
        </w:rPr>
        <w:t>eniendo</w:t>
      </w:r>
      <w:r w:rsidRPr="0006060C">
        <w:rPr>
          <w:rFonts w:ascii="Arial" w:hAnsi="Arial" w:cs="Arial"/>
          <w:sz w:val="22"/>
          <w:szCs w:val="22"/>
          <w:lang w:val="es-PE" w:eastAsia="es-PE"/>
        </w:rPr>
        <w:t xml:space="preserve"> </w:t>
      </w:r>
      <w:r w:rsidR="00B211EE" w:rsidRPr="0006060C">
        <w:rPr>
          <w:rFonts w:ascii="Arial" w:hAnsi="Arial" w:cs="Arial"/>
          <w:sz w:val="22"/>
          <w:szCs w:val="22"/>
          <w:lang w:val="es-PE" w:eastAsia="es-PE"/>
        </w:rPr>
        <w:t>seis</w:t>
      </w:r>
      <w:r w:rsidR="0084333D" w:rsidRPr="0006060C">
        <w:rPr>
          <w:rFonts w:ascii="Arial" w:hAnsi="Arial" w:cs="Arial"/>
          <w:sz w:val="22"/>
          <w:szCs w:val="22"/>
          <w:lang w:val="es-PE" w:eastAsia="es-PE"/>
        </w:rPr>
        <w:t xml:space="preserve"> (</w:t>
      </w:r>
      <w:r w:rsidR="00B211EE" w:rsidRPr="0006060C">
        <w:rPr>
          <w:rFonts w:ascii="Arial" w:hAnsi="Arial" w:cs="Arial"/>
          <w:sz w:val="22"/>
          <w:szCs w:val="22"/>
          <w:lang w:val="es-PE" w:eastAsia="es-PE"/>
        </w:rPr>
        <w:t>6)</w:t>
      </w:r>
      <w:r w:rsidRPr="0006060C">
        <w:rPr>
          <w:rFonts w:ascii="Arial" w:hAnsi="Arial" w:cs="Arial"/>
          <w:sz w:val="22"/>
          <w:szCs w:val="22"/>
          <w:lang w:val="es-PE" w:eastAsia="es-PE"/>
        </w:rPr>
        <w:t xml:space="preserve"> artículo</w:t>
      </w:r>
      <w:r w:rsidR="00B211EE" w:rsidRPr="0006060C">
        <w:rPr>
          <w:rFonts w:ascii="Arial" w:hAnsi="Arial" w:cs="Arial"/>
          <w:sz w:val="22"/>
          <w:szCs w:val="22"/>
          <w:lang w:val="es-PE" w:eastAsia="es-PE"/>
        </w:rPr>
        <w:t>s</w:t>
      </w:r>
      <w:r w:rsidR="00C65912" w:rsidRPr="0006060C">
        <w:rPr>
          <w:rFonts w:ascii="Arial" w:hAnsi="Arial" w:cs="Arial"/>
          <w:sz w:val="22"/>
          <w:szCs w:val="22"/>
          <w:lang w:val="es-PE" w:eastAsia="es-PE"/>
        </w:rPr>
        <w:t xml:space="preserve"> </w:t>
      </w:r>
      <w:r w:rsidRPr="0006060C">
        <w:rPr>
          <w:rFonts w:ascii="Arial" w:hAnsi="Arial" w:cs="Arial"/>
          <w:sz w:val="22"/>
          <w:szCs w:val="22"/>
          <w:lang w:val="es-PE" w:eastAsia="es-PE"/>
        </w:rPr>
        <w:t xml:space="preserve">en su fórmula legal, los que </w:t>
      </w:r>
      <w:r w:rsidR="00D662FB" w:rsidRPr="0006060C">
        <w:rPr>
          <w:rFonts w:ascii="Arial" w:hAnsi="Arial" w:cs="Arial"/>
          <w:sz w:val="22"/>
          <w:szCs w:val="22"/>
          <w:lang w:val="es-PE" w:eastAsia="es-PE"/>
        </w:rPr>
        <w:t xml:space="preserve">se </w:t>
      </w:r>
      <w:r w:rsidR="00A70D17" w:rsidRPr="0006060C">
        <w:rPr>
          <w:rFonts w:ascii="Arial" w:hAnsi="Arial" w:cs="Arial"/>
          <w:sz w:val="22"/>
          <w:szCs w:val="22"/>
          <w:lang w:val="es-PE" w:eastAsia="es-PE"/>
        </w:rPr>
        <w:t>abordan</w:t>
      </w:r>
      <w:r w:rsidR="00C41F52" w:rsidRPr="0006060C">
        <w:rPr>
          <w:rFonts w:ascii="Arial" w:hAnsi="Arial" w:cs="Arial"/>
          <w:sz w:val="22"/>
          <w:szCs w:val="22"/>
          <w:lang w:val="es-PE" w:eastAsia="es-PE"/>
        </w:rPr>
        <w:t xml:space="preserve"> a continuación:</w:t>
      </w:r>
    </w:p>
    <w:p w:rsidR="00E9665D" w:rsidRDefault="00E9665D" w:rsidP="00D65DC3">
      <w:pPr>
        <w:spacing w:line="360" w:lineRule="auto"/>
        <w:jc w:val="both"/>
        <w:rPr>
          <w:rFonts w:ascii="Arial" w:hAnsi="Arial" w:cs="Arial"/>
          <w:sz w:val="22"/>
          <w:szCs w:val="22"/>
          <w:lang w:val="es-PE" w:eastAsia="es-PE"/>
        </w:rPr>
      </w:pPr>
    </w:p>
    <w:tbl>
      <w:tblPr>
        <w:tblStyle w:val="Tablaconcuadrcula"/>
        <w:tblpPr w:leftFromText="141" w:rightFromText="141" w:vertAnchor="text" w:horzAnchor="margin" w:tblpX="234" w:tblpY="26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03"/>
        <w:gridCol w:w="7368"/>
      </w:tblGrid>
      <w:tr w:rsidR="008701E2" w:rsidRPr="0006060C" w:rsidTr="00CF2C54">
        <w:tc>
          <w:tcPr>
            <w:tcW w:w="1403" w:type="dxa"/>
          </w:tcPr>
          <w:p w:rsidR="008701E2" w:rsidRPr="00CF2C54" w:rsidRDefault="008701E2" w:rsidP="00CF2C54">
            <w:pPr>
              <w:spacing w:line="360" w:lineRule="auto"/>
              <w:jc w:val="center"/>
              <w:rPr>
                <w:rFonts w:ascii="Arial" w:hAnsi="Arial" w:cs="Arial"/>
                <w:b/>
                <w:sz w:val="18"/>
                <w:szCs w:val="18"/>
                <w:lang w:val="es-PE" w:eastAsia="es-PE"/>
              </w:rPr>
            </w:pPr>
          </w:p>
          <w:p w:rsidR="008701E2" w:rsidRPr="00CF2C54" w:rsidRDefault="008701E2" w:rsidP="00CF2C54">
            <w:pPr>
              <w:spacing w:line="360" w:lineRule="auto"/>
              <w:jc w:val="center"/>
              <w:rPr>
                <w:rFonts w:ascii="Arial" w:hAnsi="Arial" w:cs="Arial"/>
                <w:b/>
                <w:sz w:val="18"/>
                <w:szCs w:val="18"/>
                <w:lang w:val="es-PE" w:eastAsia="es-PE"/>
              </w:rPr>
            </w:pPr>
            <w:r w:rsidRPr="00CF2C54">
              <w:rPr>
                <w:rFonts w:ascii="Arial" w:hAnsi="Arial" w:cs="Arial"/>
                <w:b/>
                <w:sz w:val="18"/>
                <w:szCs w:val="18"/>
                <w:lang w:val="es-PE" w:eastAsia="es-PE"/>
              </w:rPr>
              <w:t>Artículo 1</w:t>
            </w:r>
          </w:p>
        </w:tc>
        <w:tc>
          <w:tcPr>
            <w:tcW w:w="7368" w:type="dxa"/>
          </w:tcPr>
          <w:p w:rsidR="008701E2" w:rsidRPr="0006060C" w:rsidRDefault="008701E2" w:rsidP="00CF2C54">
            <w:pPr>
              <w:spacing w:line="360" w:lineRule="auto"/>
              <w:jc w:val="both"/>
              <w:rPr>
                <w:rFonts w:ascii="Arial" w:hAnsi="Arial" w:cs="Arial"/>
                <w:b/>
                <w:sz w:val="18"/>
                <w:szCs w:val="18"/>
                <w:lang w:val="es-PE" w:eastAsia="es-PE"/>
              </w:rPr>
            </w:pPr>
          </w:p>
          <w:p w:rsidR="008701E2" w:rsidRPr="0006060C" w:rsidRDefault="008701E2" w:rsidP="00CF2C54">
            <w:pPr>
              <w:spacing w:line="360" w:lineRule="auto"/>
              <w:jc w:val="both"/>
              <w:rPr>
                <w:rFonts w:ascii="Arial" w:hAnsi="Arial" w:cs="Arial"/>
                <w:b/>
                <w:sz w:val="18"/>
                <w:szCs w:val="18"/>
                <w:lang w:val="es-PE" w:eastAsia="es-PE"/>
              </w:rPr>
            </w:pPr>
            <w:r w:rsidRPr="0006060C">
              <w:rPr>
                <w:rFonts w:ascii="Arial" w:hAnsi="Arial" w:cs="Arial"/>
                <w:b/>
                <w:sz w:val="18"/>
                <w:szCs w:val="18"/>
                <w:lang w:val="es-PE" w:eastAsia="es-PE"/>
              </w:rPr>
              <w:t>Objeto de la Ley</w:t>
            </w:r>
          </w:p>
          <w:p w:rsidR="008701E2" w:rsidRPr="0006060C" w:rsidRDefault="008701E2" w:rsidP="00CF2C54">
            <w:pPr>
              <w:spacing w:line="360" w:lineRule="auto"/>
              <w:jc w:val="both"/>
              <w:rPr>
                <w:rFonts w:ascii="Arial" w:hAnsi="Arial" w:cs="Arial"/>
                <w:sz w:val="18"/>
                <w:szCs w:val="18"/>
                <w:lang w:val="es-PE" w:eastAsia="es-PE"/>
              </w:rPr>
            </w:pPr>
            <w:r w:rsidRPr="0006060C">
              <w:rPr>
                <w:rFonts w:ascii="Arial" w:hAnsi="Arial" w:cs="Arial"/>
                <w:sz w:val="18"/>
                <w:szCs w:val="18"/>
                <w:lang w:val="es-PE" w:eastAsia="es-PE"/>
              </w:rPr>
              <w:t>La presente Ley tiene por objeto declarar al Tondero como patrimonio cultural de la Nación.</w:t>
            </w:r>
          </w:p>
          <w:p w:rsidR="008701E2" w:rsidRPr="0006060C" w:rsidRDefault="008701E2" w:rsidP="00CF2C54">
            <w:pPr>
              <w:spacing w:line="360" w:lineRule="auto"/>
              <w:jc w:val="both"/>
              <w:rPr>
                <w:rFonts w:ascii="Arial" w:hAnsi="Arial" w:cs="Arial"/>
                <w:sz w:val="18"/>
                <w:szCs w:val="18"/>
                <w:lang w:val="es-PE" w:eastAsia="es-PE"/>
              </w:rPr>
            </w:pPr>
          </w:p>
        </w:tc>
      </w:tr>
      <w:tr w:rsidR="008701E2" w:rsidRPr="0006060C" w:rsidTr="00CF2C54">
        <w:tc>
          <w:tcPr>
            <w:tcW w:w="1403" w:type="dxa"/>
          </w:tcPr>
          <w:p w:rsidR="008701E2" w:rsidRPr="00CF2C54" w:rsidRDefault="008701E2" w:rsidP="00CF2C54">
            <w:pPr>
              <w:spacing w:line="360" w:lineRule="auto"/>
              <w:jc w:val="center"/>
              <w:rPr>
                <w:rFonts w:ascii="Arial" w:hAnsi="Arial" w:cs="Arial"/>
                <w:b/>
                <w:sz w:val="18"/>
                <w:szCs w:val="18"/>
                <w:lang w:val="es-PE" w:eastAsia="es-PE"/>
              </w:rPr>
            </w:pPr>
          </w:p>
          <w:p w:rsidR="008701E2" w:rsidRPr="00CF2C54" w:rsidRDefault="008701E2" w:rsidP="00CF2C54">
            <w:pPr>
              <w:spacing w:line="360" w:lineRule="auto"/>
              <w:jc w:val="center"/>
              <w:rPr>
                <w:rFonts w:ascii="Arial" w:hAnsi="Arial" w:cs="Arial"/>
                <w:b/>
                <w:sz w:val="18"/>
                <w:szCs w:val="18"/>
                <w:lang w:val="es-PE" w:eastAsia="es-PE"/>
              </w:rPr>
            </w:pPr>
            <w:r w:rsidRPr="00CF2C54">
              <w:rPr>
                <w:rFonts w:ascii="Arial" w:hAnsi="Arial" w:cs="Arial"/>
                <w:b/>
                <w:sz w:val="18"/>
                <w:szCs w:val="18"/>
                <w:lang w:val="es-PE" w:eastAsia="es-PE"/>
              </w:rPr>
              <w:t>Artículo 2</w:t>
            </w:r>
          </w:p>
        </w:tc>
        <w:tc>
          <w:tcPr>
            <w:tcW w:w="7368" w:type="dxa"/>
          </w:tcPr>
          <w:p w:rsidR="008701E2" w:rsidRPr="0006060C" w:rsidRDefault="008701E2" w:rsidP="00CF2C54">
            <w:pPr>
              <w:spacing w:line="360" w:lineRule="auto"/>
              <w:jc w:val="both"/>
              <w:rPr>
                <w:rFonts w:ascii="Arial" w:hAnsi="Arial" w:cs="Arial"/>
                <w:b/>
                <w:sz w:val="18"/>
                <w:szCs w:val="18"/>
                <w:lang w:val="es-PE" w:eastAsia="es-PE"/>
              </w:rPr>
            </w:pPr>
          </w:p>
          <w:p w:rsidR="008701E2" w:rsidRPr="0006060C" w:rsidRDefault="008701E2" w:rsidP="00CF2C54">
            <w:pPr>
              <w:spacing w:line="360" w:lineRule="auto"/>
              <w:jc w:val="both"/>
              <w:rPr>
                <w:rFonts w:ascii="Arial" w:hAnsi="Arial" w:cs="Arial"/>
                <w:b/>
                <w:sz w:val="18"/>
                <w:szCs w:val="18"/>
                <w:lang w:val="es-PE" w:eastAsia="es-PE"/>
              </w:rPr>
            </w:pPr>
            <w:r w:rsidRPr="0006060C">
              <w:rPr>
                <w:rFonts w:ascii="Arial" w:hAnsi="Arial" w:cs="Arial"/>
                <w:b/>
                <w:sz w:val="18"/>
                <w:szCs w:val="18"/>
                <w:lang w:val="es-PE" w:eastAsia="es-PE"/>
              </w:rPr>
              <w:t>Fecha de celebración</w:t>
            </w:r>
          </w:p>
          <w:p w:rsidR="008701E2" w:rsidRPr="0006060C" w:rsidRDefault="008701E2" w:rsidP="00CF2C54">
            <w:pPr>
              <w:spacing w:line="360" w:lineRule="auto"/>
              <w:jc w:val="both"/>
              <w:rPr>
                <w:rFonts w:ascii="Arial" w:hAnsi="Arial" w:cs="Arial"/>
                <w:sz w:val="18"/>
                <w:szCs w:val="18"/>
                <w:lang w:val="es-PE" w:eastAsia="es-PE"/>
              </w:rPr>
            </w:pPr>
            <w:r w:rsidRPr="0006060C">
              <w:rPr>
                <w:rFonts w:ascii="Arial" w:hAnsi="Arial" w:cs="Arial"/>
                <w:sz w:val="18"/>
                <w:szCs w:val="18"/>
                <w:lang w:val="es-PE" w:eastAsia="es-PE"/>
              </w:rPr>
              <w:t>Declarar a nivel nacional el 29 de octubre de cada año Día del Tondero.</w:t>
            </w:r>
          </w:p>
          <w:p w:rsidR="008701E2" w:rsidRPr="0006060C" w:rsidRDefault="008701E2" w:rsidP="00CF2C54">
            <w:pPr>
              <w:spacing w:line="360" w:lineRule="auto"/>
              <w:jc w:val="both"/>
              <w:rPr>
                <w:rFonts w:ascii="Arial" w:hAnsi="Arial" w:cs="Arial"/>
                <w:sz w:val="18"/>
                <w:szCs w:val="18"/>
                <w:lang w:val="es-PE" w:eastAsia="es-PE"/>
              </w:rPr>
            </w:pPr>
          </w:p>
        </w:tc>
      </w:tr>
      <w:tr w:rsidR="008701E2" w:rsidRPr="0006060C" w:rsidTr="00CF2C54">
        <w:tc>
          <w:tcPr>
            <w:tcW w:w="1403" w:type="dxa"/>
          </w:tcPr>
          <w:p w:rsidR="008701E2" w:rsidRPr="00CF2C54" w:rsidRDefault="008701E2" w:rsidP="00CF2C54">
            <w:pPr>
              <w:spacing w:line="360" w:lineRule="auto"/>
              <w:jc w:val="center"/>
              <w:rPr>
                <w:rFonts w:ascii="Arial" w:hAnsi="Arial" w:cs="Arial"/>
                <w:b/>
                <w:sz w:val="18"/>
                <w:szCs w:val="18"/>
                <w:lang w:val="es-PE" w:eastAsia="es-PE"/>
              </w:rPr>
            </w:pPr>
          </w:p>
          <w:p w:rsidR="008701E2" w:rsidRPr="00CF2C54" w:rsidRDefault="008701E2" w:rsidP="00CF2C54">
            <w:pPr>
              <w:spacing w:line="360" w:lineRule="auto"/>
              <w:jc w:val="center"/>
              <w:rPr>
                <w:rFonts w:ascii="Arial" w:hAnsi="Arial" w:cs="Arial"/>
                <w:b/>
                <w:sz w:val="18"/>
                <w:szCs w:val="18"/>
                <w:lang w:val="es-PE" w:eastAsia="es-PE"/>
              </w:rPr>
            </w:pPr>
            <w:r w:rsidRPr="00CF2C54">
              <w:rPr>
                <w:rFonts w:ascii="Arial" w:hAnsi="Arial" w:cs="Arial"/>
                <w:b/>
                <w:sz w:val="18"/>
                <w:szCs w:val="18"/>
                <w:lang w:val="es-PE" w:eastAsia="es-PE"/>
              </w:rPr>
              <w:t>Artículo 3</w:t>
            </w:r>
          </w:p>
        </w:tc>
        <w:tc>
          <w:tcPr>
            <w:tcW w:w="7368" w:type="dxa"/>
          </w:tcPr>
          <w:p w:rsidR="008701E2" w:rsidRPr="0006060C" w:rsidRDefault="008701E2" w:rsidP="00CF2C54">
            <w:pPr>
              <w:spacing w:line="360" w:lineRule="auto"/>
              <w:jc w:val="both"/>
              <w:rPr>
                <w:rFonts w:ascii="Arial" w:hAnsi="Arial" w:cs="Arial"/>
                <w:b/>
                <w:sz w:val="18"/>
                <w:szCs w:val="18"/>
                <w:lang w:val="es-PE" w:eastAsia="es-PE"/>
              </w:rPr>
            </w:pPr>
          </w:p>
          <w:p w:rsidR="008701E2" w:rsidRPr="0006060C" w:rsidRDefault="008701E2" w:rsidP="00CF2C54">
            <w:pPr>
              <w:spacing w:line="360" w:lineRule="auto"/>
              <w:jc w:val="both"/>
              <w:rPr>
                <w:rFonts w:ascii="Arial" w:hAnsi="Arial" w:cs="Arial"/>
                <w:b/>
                <w:sz w:val="18"/>
                <w:szCs w:val="18"/>
                <w:lang w:val="es-PE" w:eastAsia="es-PE"/>
              </w:rPr>
            </w:pPr>
            <w:r w:rsidRPr="0006060C">
              <w:rPr>
                <w:rFonts w:ascii="Arial" w:hAnsi="Arial" w:cs="Arial"/>
                <w:b/>
                <w:sz w:val="18"/>
                <w:szCs w:val="18"/>
                <w:lang w:val="es-PE" w:eastAsia="es-PE"/>
              </w:rPr>
              <w:t>Promoción y Difusión del Tondero</w:t>
            </w:r>
          </w:p>
          <w:p w:rsidR="008701E2" w:rsidRPr="0006060C" w:rsidRDefault="008701E2" w:rsidP="00CF2C54">
            <w:pPr>
              <w:spacing w:line="360" w:lineRule="auto"/>
              <w:jc w:val="both"/>
              <w:rPr>
                <w:rFonts w:ascii="Arial" w:hAnsi="Arial" w:cs="Arial"/>
                <w:sz w:val="18"/>
                <w:szCs w:val="18"/>
                <w:lang w:val="es-PE" w:eastAsia="es-PE"/>
              </w:rPr>
            </w:pPr>
            <w:r w:rsidRPr="0006060C">
              <w:rPr>
                <w:rFonts w:ascii="Arial" w:hAnsi="Arial" w:cs="Arial"/>
                <w:sz w:val="18"/>
                <w:szCs w:val="18"/>
                <w:lang w:val="es-PE" w:eastAsia="es-PE"/>
              </w:rPr>
              <w:t>Declarar de interés educativo, cultural y turístico los festivales, exhibiciones, pasacalles y muestras masivas de carácter nacional que tengan por objeto la promoción, difusión y preservación de la expresión cultural del Tondero.</w:t>
            </w:r>
          </w:p>
          <w:p w:rsidR="008701E2" w:rsidRPr="0006060C" w:rsidRDefault="008701E2" w:rsidP="00CF2C54">
            <w:pPr>
              <w:spacing w:line="360" w:lineRule="auto"/>
              <w:jc w:val="both"/>
              <w:rPr>
                <w:rFonts w:ascii="Arial" w:hAnsi="Arial" w:cs="Arial"/>
                <w:sz w:val="18"/>
                <w:szCs w:val="18"/>
                <w:lang w:val="es-PE" w:eastAsia="es-PE"/>
              </w:rPr>
            </w:pPr>
          </w:p>
        </w:tc>
      </w:tr>
      <w:tr w:rsidR="008701E2" w:rsidRPr="0006060C" w:rsidTr="00CF2C54">
        <w:tc>
          <w:tcPr>
            <w:tcW w:w="1403" w:type="dxa"/>
          </w:tcPr>
          <w:p w:rsidR="008701E2" w:rsidRPr="00CF2C54" w:rsidRDefault="008701E2" w:rsidP="00CF2C54">
            <w:pPr>
              <w:spacing w:line="360" w:lineRule="auto"/>
              <w:jc w:val="center"/>
              <w:rPr>
                <w:rFonts w:ascii="Arial" w:hAnsi="Arial" w:cs="Arial"/>
                <w:b/>
                <w:sz w:val="18"/>
                <w:szCs w:val="18"/>
                <w:lang w:val="es-PE" w:eastAsia="es-PE"/>
              </w:rPr>
            </w:pPr>
          </w:p>
          <w:p w:rsidR="008701E2" w:rsidRPr="00CF2C54" w:rsidRDefault="008701E2" w:rsidP="00CF2C54">
            <w:pPr>
              <w:spacing w:line="360" w:lineRule="auto"/>
              <w:jc w:val="center"/>
              <w:rPr>
                <w:rFonts w:ascii="Arial" w:hAnsi="Arial" w:cs="Arial"/>
                <w:b/>
                <w:sz w:val="18"/>
                <w:szCs w:val="18"/>
                <w:lang w:val="es-PE" w:eastAsia="es-PE"/>
              </w:rPr>
            </w:pPr>
            <w:r w:rsidRPr="00CF2C54">
              <w:rPr>
                <w:rFonts w:ascii="Arial" w:hAnsi="Arial" w:cs="Arial"/>
                <w:b/>
                <w:sz w:val="18"/>
                <w:szCs w:val="18"/>
                <w:lang w:val="es-PE" w:eastAsia="es-PE"/>
              </w:rPr>
              <w:t>Artículo 4</w:t>
            </w:r>
          </w:p>
        </w:tc>
        <w:tc>
          <w:tcPr>
            <w:tcW w:w="7368" w:type="dxa"/>
          </w:tcPr>
          <w:p w:rsidR="008701E2" w:rsidRPr="0006060C" w:rsidRDefault="008701E2" w:rsidP="00CF2C54">
            <w:pPr>
              <w:spacing w:line="360" w:lineRule="auto"/>
              <w:jc w:val="both"/>
              <w:rPr>
                <w:rFonts w:ascii="Arial" w:hAnsi="Arial" w:cs="Arial"/>
                <w:b/>
                <w:sz w:val="18"/>
                <w:szCs w:val="18"/>
                <w:lang w:val="es-PE" w:eastAsia="es-PE"/>
              </w:rPr>
            </w:pPr>
          </w:p>
          <w:p w:rsidR="008701E2" w:rsidRPr="0006060C" w:rsidRDefault="008701E2" w:rsidP="00CF2C54">
            <w:pPr>
              <w:spacing w:line="360" w:lineRule="auto"/>
              <w:jc w:val="both"/>
              <w:rPr>
                <w:rFonts w:ascii="Arial" w:hAnsi="Arial" w:cs="Arial"/>
                <w:b/>
                <w:sz w:val="18"/>
                <w:szCs w:val="18"/>
                <w:lang w:val="es-PE" w:eastAsia="es-PE"/>
              </w:rPr>
            </w:pPr>
            <w:r w:rsidRPr="0006060C">
              <w:rPr>
                <w:rFonts w:ascii="Arial" w:hAnsi="Arial" w:cs="Arial"/>
                <w:b/>
                <w:sz w:val="18"/>
                <w:szCs w:val="18"/>
                <w:lang w:val="es-PE" w:eastAsia="es-PE"/>
              </w:rPr>
              <w:t>Autorización</w:t>
            </w:r>
          </w:p>
          <w:p w:rsidR="008701E2" w:rsidRPr="0006060C" w:rsidRDefault="008701E2" w:rsidP="00CF2C54">
            <w:pPr>
              <w:spacing w:line="360" w:lineRule="auto"/>
              <w:jc w:val="both"/>
              <w:rPr>
                <w:rFonts w:ascii="Arial" w:hAnsi="Arial" w:cs="Arial"/>
                <w:sz w:val="18"/>
                <w:szCs w:val="18"/>
                <w:lang w:val="es-PE" w:eastAsia="es-PE"/>
              </w:rPr>
            </w:pPr>
            <w:r w:rsidRPr="0006060C">
              <w:rPr>
                <w:rFonts w:ascii="Arial" w:hAnsi="Arial" w:cs="Arial"/>
                <w:sz w:val="18"/>
                <w:szCs w:val="18"/>
                <w:lang w:val="es-PE" w:eastAsia="es-PE"/>
              </w:rPr>
              <w:t>Autorizase al Ministerio de Cultura a establecer las normas complementarias para la aplicación de la presente Ley.</w:t>
            </w:r>
          </w:p>
          <w:p w:rsidR="008701E2" w:rsidRPr="0006060C" w:rsidRDefault="008701E2" w:rsidP="00CF2C54">
            <w:pPr>
              <w:spacing w:line="360" w:lineRule="auto"/>
              <w:jc w:val="both"/>
              <w:rPr>
                <w:rFonts w:ascii="Arial" w:hAnsi="Arial" w:cs="Arial"/>
                <w:sz w:val="18"/>
                <w:szCs w:val="18"/>
                <w:lang w:val="es-PE" w:eastAsia="es-PE"/>
              </w:rPr>
            </w:pPr>
          </w:p>
        </w:tc>
      </w:tr>
      <w:tr w:rsidR="008701E2" w:rsidRPr="0006060C" w:rsidTr="00CF2C54">
        <w:tc>
          <w:tcPr>
            <w:tcW w:w="1403" w:type="dxa"/>
          </w:tcPr>
          <w:p w:rsidR="008701E2" w:rsidRPr="00CF2C54" w:rsidRDefault="008701E2" w:rsidP="00CF2C54">
            <w:pPr>
              <w:spacing w:line="360" w:lineRule="auto"/>
              <w:jc w:val="center"/>
              <w:rPr>
                <w:rFonts w:ascii="Arial" w:hAnsi="Arial" w:cs="Arial"/>
                <w:b/>
                <w:sz w:val="18"/>
                <w:szCs w:val="18"/>
                <w:lang w:val="es-PE" w:eastAsia="es-PE"/>
              </w:rPr>
            </w:pPr>
          </w:p>
          <w:p w:rsidR="008701E2" w:rsidRPr="00CF2C54" w:rsidRDefault="008701E2" w:rsidP="00CF2C54">
            <w:pPr>
              <w:spacing w:line="360" w:lineRule="auto"/>
              <w:jc w:val="center"/>
              <w:rPr>
                <w:rFonts w:ascii="Arial" w:hAnsi="Arial" w:cs="Arial"/>
                <w:b/>
                <w:sz w:val="18"/>
                <w:szCs w:val="18"/>
                <w:lang w:val="es-PE" w:eastAsia="es-PE"/>
              </w:rPr>
            </w:pPr>
            <w:r w:rsidRPr="00CF2C54">
              <w:rPr>
                <w:rFonts w:ascii="Arial" w:hAnsi="Arial" w:cs="Arial"/>
                <w:b/>
                <w:sz w:val="18"/>
                <w:szCs w:val="18"/>
                <w:lang w:val="es-PE" w:eastAsia="es-PE"/>
              </w:rPr>
              <w:t>Artículo 5</w:t>
            </w:r>
          </w:p>
        </w:tc>
        <w:tc>
          <w:tcPr>
            <w:tcW w:w="7368" w:type="dxa"/>
          </w:tcPr>
          <w:p w:rsidR="008701E2" w:rsidRPr="0006060C" w:rsidRDefault="008701E2" w:rsidP="00CF2C54">
            <w:pPr>
              <w:spacing w:line="360" w:lineRule="auto"/>
              <w:jc w:val="both"/>
              <w:rPr>
                <w:rFonts w:ascii="Arial" w:hAnsi="Arial" w:cs="Arial"/>
                <w:b/>
                <w:sz w:val="18"/>
                <w:szCs w:val="18"/>
                <w:lang w:val="es-PE" w:eastAsia="es-PE"/>
              </w:rPr>
            </w:pPr>
          </w:p>
          <w:p w:rsidR="008701E2" w:rsidRPr="0006060C" w:rsidRDefault="008701E2" w:rsidP="00CF2C54">
            <w:pPr>
              <w:spacing w:line="360" w:lineRule="auto"/>
              <w:jc w:val="both"/>
              <w:rPr>
                <w:rFonts w:ascii="Arial" w:hAnsi="Arial" w:cs="Arial"/>
                <w:b/>
                <w:sz w:val="18"/>
                <w:szCs w:val="18"/>
                <w:lang w:val="es-PE" w:eastAsia="es-PE"/>
              </w:rPr>
            </w:pPr>
            <w:r w:rsidRPr="0006060C">
              <w:rPr>
                <w:rFonts w:ascii="Arial" w:hAnsi="Arial" w:cs="Arial"/>
                <w:b/>
                <w:sz w:val="18"/>
                <w:szCs w:val="18"/>
                <w:lang w:val="es-PE" w:eastAsia="es-PE"/>
              </w:rPr>
              <w:t>Del financiamiento</w:t>
            </w:r>
          </w:p>
          <w:p w:rsidR="008701E2" w:rsidRPr="0006060C" w:rsidRDefault="008701E2" w:rsidP="00CF2C54">
            <w:pPr>
              <w:spacing w:line="360" w:lineRule="auto"/>
              <w:jc w:val="both"/>
              <w:rPr>
                <w:rFonts w:ascii="Arial" w:hAnsi="Arial" w:cs="Arial"/>
                <w:sz w:val="18"/>
                <w:szCs w:val="18"/>
                <w:lang w:val="es-PE" w:eastAsia="es-PE"/>
              </w:rPr>
            </w:pPr>
            <w:r w:rsidRPr="0006060C">
              <w:rPr>
                <w:rFonts w:ascii="Arial" w:hAnsi="Arial" w:cs="Arial"/>
                <w:sz w:val="18"/>
                <w:szCs w:val="18"/>
                <w:lang w:val="es-PE" w:eastAsia="es-PE"/>
              </w:rPr>
              <w:t xml:space="preserve">Se autoriza al Pliego Ministerio de Cultura a realizar las modificaciones presupuestales que requiera en el nivel institucional Unidad Ejecutora 001-1363, para disponer de recursos </w:t>
            </w:r>
            <w:r w:rsidRPr="0006060C">
              <w:rPr>
                <w:rFonts w:ascii="Arial" w:hAnsi="Arial" w:cs="Arial"/>
                <w:sz w:val="18"/>
                <w:szCs w:val="18"/>
                <w:lang w:val="es-PE" w:eastAsia="es-PE"/>
              </w:rPr>
              <w:lastRenderedPageBreak/>
              <w:t>para el financiamiento de lo establecido en la presente Ley, sin demandar mayores recursos al erario nacional.</w:t>
            </w:r>
          </w:p>
          <w:p w:rsidR="008701E2" w:rsidRPr="0006060C" w:rsidRDefault="008701E2" w:rsidP="00CF2C54">
            <w:pPr>
              <w:spacing w:line="360" w:lineRule="auto"/>
              <w:jc w:val="both"/>
              <w:rPr>
                <w:rFonts w:ascii="Arial" w:hAnsi="Arial" w:cs="Arial"/>
                <w:sz w:val="18"/>
                <w:szCs w:val="18"/>
                <w:lang w:val="es-PE" w:eastAsia="es-PE"/>
              </w:rPr>
            </w:pPr>
          </w:p>
        </w:tc>
      </w:tr>
      <w:tr w:rsidR="008701E2" w:rsidRPr="0006060C" w:rsidTr="00CF2C54">
        <w:tc>
          <w:tcPr>
            <w:tcW w:w="1403" w:type="dxa"/>
          </w:tcPr>
          <w:p w:rsidR="008701E2" w:rsidRPr="0006060C" w:rsidRDefault="008701E2" w:rsidP="00CF2C54">
            <w:pPr>
              <w:spacing w:line="360" w:lineRule="auto"/>
              <w:jc w:val="both"/>
              <w:rPr>
                <w:rFonts w:ascii="Arial" w:hAnsi="Arial" w:cs="Arial"/>
                <w:sz w:val="18"/>
                <w:szCs w:val="18"/>
                <w:lang w:val="es-PE" w:eastAsia="es-PE"/>
              </w:rPr>
            </w:pPr>
          </w:p>
          <w:p w:rsidR="008701E2" w:rsidRPr="00CF2C54" w:rsidRDefault="008701E2" w:rsidP="00CF2C54">
            <w:pPr>
              <w:spacing w:line="360" w:lineRule="auto"/>
              <w:jc w:val="center"/>
              <w:rPr>
                <w:rFonts w:ascii="Arial" w:hAnsi="Arial" w:cs="Arial"/>
                <w:b/>
                <w:sz w:val="18"/>
                <w:szCs w:val="18"/>
                <w:lang w:val="es-PE" w:eastAsia="es-PE"/>
              </w:rPr>
            </w:pPr>
            <w:r w:rsidRPr="00CF2C54">
              <w:rPr>
                <w:rFonts w:ascii="Arial" w:hAnsi="Arial" w:cs="Arial"/>
                <w:b/>
                <w:sz w:val="18"/>
                <w:szCs w:val="18"/>
                <w:lang w:val="es-PE" w:eastAsia="es-PE"/>
              </w:rPr>
              <w:t>Artículo 6</w:t>
            </w:r>
          </w:p>
        </w:tc>
        <w:tc>
          <w:tcPr>
            <w:tcW w:w="7368" w:type="dxa"/>
          </w:tcPr>
          <w:p w:rsidR="008701E2" w:rsidRPr="0006060C" w:rsidRDefault="008701E2" w:rsidP="00CF2C54">
            <w:pPr>
              <w:spacing w:line="360" w:lineRule="auto"/>
              <w:jc w:val="both"/>
              <w:rPr>
                <w:rFonts w:ascii="Arial" w:hAnsi="Arial" w:cs="Arial"/>
                <w:b/>
                <w:sz w:val="18"/>
                <w:szCs w:val="18"/>
                <w:lang w:val="es-PE" w:eastAsia="es-PE"/>
              </w:rPr>
            </w:pPr>
          </w:p>
          <w:p w:rsidR="008701E2" w:rsidRPr="0006060C" w:rsidRDefault="008701E2" w:rsidP="00CF2C54">
            <w:pPr>
              <w:spacing w:line="360" w:lineRule="auto"/>
              <w:jc w:val="both"/>
              <w:rPr>
                <w:rFonts w:ascii="Arial" w:hAnsi="Arial" w:cs="Arial"/>
                <w:b/>
                <w:sz w:val="18"/>
                <w:szCs w:val="18"/>
                <w:lang w:val="es-PE" w:eastAsia="es-PE"/>
              </w:rPr>
            </w:pPr>
            <w:r w:rsidRPr="0006060C">
              <w:rPr>
                <w:rFonts w:ascii="Arial" w:hAnsi="Arial" w:cs="Arial"/>
                <w:b/>
                <w:sz w:val="18"/>
                <w:szCs w:val="18"/>
                <w:lang w:val="es-PE" w:eastAsia="es-PE"/>
              </w:rPr>
              <w:t>Vigencia de la Ley</w:t>
            </w:r>
          </w:p>
          <w:p w:rsidR="008701E2" w:rsidRPr="0006060C" w:rsidRDefault="008701E2" w:rsidP="00CF2C54">
            <w:pPr>
              <w:spacing w:line="360" w:lineRule="auto"/>
              <w:jc w:val="both"/>
              <w:rPr>
                <w:rFonts w:ascii="Arial" w:hAnsi="Arial" w:cs="Arial"/>
                <w:sz w:val="18"/>
                <w:szCs w:val="18"/>
                <w:lang w:val="es-PE" w:eastAsia="es-PE"/>
              </w:rPr>
            </w:pPr>
            <w:r w:rsidRPr="0006060C">
              <w:rPr>
                <w:rFonts w:ascii="Arial" w:hAnsi="Arial" w:cs="Arial"/>
                <w:sz w:val="18"/>
                <w:szCs w:val="18"/>
                <w:lang w:val="es-PE" w:eastAsia="es-PE"/>
              </w:rPr>
              <w:t>La presente ley entra en vigencia al día siguiente de su publicación en el Diario Oficial El Peruano.</w:t>
            </w:r>
          </w:p>
          <w:p w:rsidR="008701E2" w:rsidRPr="0006060C" w:rsidRDefault="008701E2" w:rsidP="00CF2C54">
            <w:pPr>
              <w:spacing w:line="360" w:lineRule="auto"/>
              <w:jc w:val="both"/>
              <w:rPr>
                <w:rFonts w:ascii="Arial" w:hAnsi="Arial" w:cs="Arial"/>
                <w:sz w:val="18"/>
                <w:szCs w:val="18"/>
                <w:lang w:val="es-PE" w:eastAsia="es-PE"/>
              </w:rPr>
            </w:pPr>
          </w:p>
        </w:tc>
      </w:tr>
    </w:tbl>
    <w:p w:rsidR="0006060C" w:rsidRPr="0006060C" w:rsidRDefault="0006060C" w:rsidP="00D65DC3">
      <w:pPr>
        <w:spacing w:line="360" w:lineRule="auto"/>
        <w:jc w:val="both"/>
        <w:rPr>
          <w:rFonts w:ascii="Arial" w:hAnsi="Arial" w:cs="Arial"/>
          <w:sz w:val="22"/>
          <w:szCs w:val="22"/>
          <w:lang w:val="es-PE" w:eastAsia="es-PE"/>
        </w:rPr>
      </w:pPr>
    </w:p>
    <w:p w:rsidR="008701E2" w:rsidRPr="0006060C" w:rsidRDefault="008701E2" w:rsidP="00D65DC3">
      <w:pPr>
        <w:spacing w:line="360" w:lineRule="auto"/>
        <w:jc w:val="both"/>
        <w:rPr>
          <w:rFonts w:ascii="Arial" w:eastAsia="Calibri" w:hAnsi="Arial" w:cs="Arial"/>
          <w:color w:val="000000"/>
          <w:sz w:val="22"/>
          <w:szCs w:val="22"/>
          <w:lang w:val="es-PE" w:eastAsia="en-US"/>
        </w:rPr>
      </w:pPr>
    </w:p>
    <w:p w:rsidR="007E5CE1" w:rsidRPr="0006060C" w:rsidRDefault="007E5CE1" w:rsidP="00CF2C54">
      <w:pPr>
        <w:pStyle w:val="Prrafodelista"/>
        <w:numPr>
          <w:ilvl w:val="0"/>
          <w:numId w:val="24"/>
        </w:numPr>
        <w:spacing w:line="360" w:lineRule="auto"/>
        <w:ind w:left="284" w:hanging="284"/>
        <w:jc w:val="both"/>
        <w:rPr>
          <w:rFonts w:ascii="Arial" w:hAnsi="Arial" w:cs="Arial"/>
          <w:b/>
          <w:sz w:val="22"/>
          <w:szCs w:val="22"/>
          <w:lang w:val="es-PE" w:eastAsia="es-PE"/>
        </w:rPr>
      </w:pPr>
      <w:r w:rsidRPr="0006060C">
        <w:rPr>
          <w:rFonts w:ascii="Arial" w:hAnsi="Arial" w:cs="Arial"/>
          <w:b/>
          <w:sz w:val="22"/>
          <w:szCs w:val="22"/>
          <w:lang w:val="es-PE" w:eastAsia="es-PE"/>
        </w:rPr>
        <w:t>MARCO NORMATIVO</w:t>
      </w:r>
    </w:p>
    <w:p w:rsidR="008701E2" w:rsidRPr="008701E2" w:rsidRDefault="008701E2" w:rsidP="00D65DC3">
      <w:pPr>
        <w:spacing w:line="360" w:lineRule="auto"/>
        <w:jc w:val="both"/>
        <w:rPr>
          <w:rFonts w:ascii="Arial" w:hAnsi="Arial" w:cs="Arial"/>
          <w:sz w:val="22"/>
          <w:szCs w:val="22"/>
          <w:lang w:val="es-PE" w:eastAsia="es-PE"/>
        </w:rPr>
      </w:pPr>
    </w:p>
    <w:p w:rsidR="008701E2" w:rsidRDefault="00E80A80" w:rsidP="00CF2C54">
      <w:pPr>
        <w:pStyle w:val="Prrafodelista"/>
        <w:numPr>
          <w:ilvl w:val="0"/>
          <w:numId w:val="38"/>
        </w:numPr>
        <w:spacing w:line="360" w:lineRule="auto"/>
        <w:ind w:hanging="436"/>
        <w:jc w:val="both"/>
        <w:rPr>
          <w:rFonts w:ascii="Arial" w:hAnsi="Arial" w:cs="Arial"/>
          <w:sz w:val="22"/>
          <w:szCs w:val="22"/>
          <w:lang w:val="es-PE" w:eastAsia="es-PE"/>
        </w:rPr>
      </w:pPr>
      <w:r w:rsidRPr="0006060C">
        <w:rPr>
          <w:rFonts w:ascii="Arial" w:hAnsi="Arial" w:cs="Arial"/>
          <w:sz w:val="22"/>
          <w:szCs w:val="22"/>
          <w:lang w:val="es-PE" w:eastAsia="es-PE"/>
        </w:rPr>
        <w:t>Constitución</w:t>
      </w:r>
      <w:r w:rsidR="00210DA9" w:rsidRPr="0006060C">
        <w:rPr>
          <w:rFonts w:ascii="Arial" w:hAnsi="Arial" w:cs="Arial"/>
          <w:sz w:val="22"/>
          <w:szCs w:val="22"/>
          <w:lang w:val="es-PE" w:eastAsia="es-PE"/>
        </w:rPr>
        <w:t xml:space="preserve"> Pol</w:t>
      </w:r>
      <w:r w:rsidRPr="0006060C">
        <w:rPr>
          <w:rFonts w:ascii="Arial" w:hAnsi="Arial" w:cs="Arial"/>
          <w:sz w:val="22"/>
          <w:szCs w:val="22"/>
          <w:lang w:val="es-PE" w:eastAsia="es-PE"/>
        </w:rPr>
        <w:t>ítica</w:t>
      </w:r>
      <w:r w:rsidR="00AD3A9B" w:rsidRPr="0006060C">
        <w:rPr>
          <w:rFonts w:ascii="Arial" w:hAnsi="Arial" w:cs="Arial"/>
          <w:sz w:val="22"/>
          <w:szCs w:val="22"/>
          <w:lang w:val="es-PE" w:eastAsia="es-PE"/>
        </w:rPr>
        <w:t xml:space="preserve"> del Perú de 1933, artículo</w:t>
      </w:r>
      <w:r w:rsidR="00E3655B" w:rsidRPr="0006060C">
        <w:rPr>
          <w:rFonts w:ascii="Arial" w:hAnsi="Arial" w:cs="Arial"/>
          <w:sz w:val="22"/>
          <w:szCs w:val="22"/>
          <w:lang w:val="es-PE" w:eastAsia="es-PE"/>
        </w:rPr>
        <w:t xml:space="preserve">s 2 </w:t>
      </w:r>
      <w:r w:rsidR="00CE02D2" w:rsidRPr="0006060C">
        <w:rPr>
          <w:rFonts w:ascii="Arial" w:hAnsi="Arial" w:cs="Arial"/>
          <w:sz w:val="22"/>
          <w:szCs w:val="22"/>
          <w:lang w:val="es-PE" w:eastAsia="es-PE"/>
        </w:rPr>
        <w:t>y</w:t>
      </w:r>
      <w:r w:rsidR="00E3655B" w:rsidRPr="0006060C">
        <w:rPr>
          <w:rFonts w:ascii="Arial" w:hAnsi="Arial" w:cs="Arial"/>
          <w:sz w:val="22"/>
          <w:szCs w:val="22"/>
          <w:lang w:val="es-PE" w:eastAsia="es-PE"/>
        </w:rPr>
        <w:t xml:space="preserve"> 21</w:t>
      </w:r>
      <w:r w:rsidRPr="0006060C">
        <w:rPr>
          <w:rFonts w:ascii="Arial" w:hAnsi="Arial" w:cs="Arial"/>
          <w:sz w:val="22"/>
          <w:szCs w:val="22"/>
          <w:lang w:val="es-PE" w:eastAsia="es-PE"/>
        </w:rPr>
        <w:t>.</w:t>
      </w:r>
      <w:r w:rsidR="00210DA9" w:rsidRPr="0006060C">
        <w:rPr>
          <w:rFonts w:ascii="Arial" w:hAnsi="Arial" w:cs="Arial"/>
          <w:sz w:val="22"/>
          <w:szCs w:val="22"/>
          <w:lang w:val="es-PE" w:eastAsia="es-PE"/>
        </w:rPr>
        <w:t xml:space="preserve"> </w:t>
      </w:r>
    </w:p>
    <w:p w:rsidR="008701E2" w:rsidRDefault="001872CA" w:rsidP="00CF2C54">
      <w:pPr>
        <w:pStyle w:val="Prrafodelista"/>
        <w:numPr>
          <w:ilvl w:val="0"/>
          <w:numId w:val="38"/>
        </w:numPr>
        <w:spacing w:line="360" w:lineRule="auto"/>
        <w:ind w:hanging="436"/>
        <w:jc w:val="both"/>
        <w:rPr>
          <w:rFonts w:ascii="Arial" w:hAnsi="Arial" w:cs="Arial"/>
          <w:sz w:val="22"/>
          <w:szCs w:val="22"/>
          <w:lang w:val="es-PE" w:eastAsia="es-PE"/>
        </w:rPr>
      </w:pPr>
      <w:r w:rsidRPr="008701E2">
        <w:rPr>
          <w:rFonts w:ascii="Arial" w:hAnsi="Arial" w:cs="Arial"/>
          <w:sz w:val="22"/>
          <w:szCs w:val="22"/>
          <w:lang w:val="es-PE" w:eastAsia="es-PE"/>
        </w:rPr>
        <w:t>Ley N° 27867, Ley Orgánica de Gobiernos Regionales, literal l) del artículo 47.</w:t>
      </w:r>
    </w:p>
    <w:p w:rsidR="008701E2" w:rsidRDefault="001872CA" w:rsidP="00CF2C54">
      <w:pPr>
        <w:pStyle w:val="Prrafodelista"/>
        <w:numPr>
          <w:ilvl w:val="0"/>
          <w:numId w:val="38"/>
        </w:numPr>
        <w:spacing w:line="360" w:lineRule="auto"/>
        <w:ind w:hanging="436"/>
        <w:jc w:val="both"/>
        <w:rPr>
          <w:rFonts w:ascii="Arial" w:hAnsi="Arial" w:cs="Arial"/>
          <w:sz w:val="22"/>
          <w:szCs w:val="22"/>
          <w:lang w:val="es-PE" w:eastAsia="es-PE"/>
        </w:rPr>
      </w:pPr>
      <w:r w:rsidRPr="008701E2">
        <w:rPr>
          <w:rFonts w:ascii="Arial" w:hAnsi="Arial" w:cs="Arial"/>
          <w:sz w:val="22"/>
          <w:szCs w:val="22"/>
          <w:lang w:val="es-PE" w:eastAsia="es-PE"/>
        </w:rPr>
        <w:t>Ley N° 27972, Ley Orgánica de Municipalidades</w:t>
      </w:r>
      <w:r w:rsidR="00010076" w:rsidRPr="008701E2">
        <w:rPr>
          <w:rFonts w:ascii="Arial" w:hAnsi="Arial" w:cs="Arial"/>
          <w:sz w:val="22"/>
          <w:szCs w:val="22"/>
          <w:lang w:val="es-PE" w:eastAsia="es-PE"/>
        </w:rPr>
        <w:t>, numerales 3, 12 y 20 del artículo 82.</w:t>
      </w:r>
    </w:p>
    <w:p w:rsidR="008701E2" w:rsidRDefault="00AD3A9B" w:rsidP="00CF2C54">
      <w:pPr>
        <w:pStyle w:val="Prrafodelista"/>
        <w:numPr>
          <w:ilvl w:val="0"/>
          <w:numId w:val="38"/>
        </w:numPr>
        <w:spacing w:line="360" w:lineRule="auto"/>
        <w:ind w:hanging="436"/>
        <w:jc w:val="both"/>
        <w:rPr>
          <w:rFonts w:ascii="Arial" w:hAnsi="Arial" w:cs="Arial"/>
          <w:sz w:val="22"/>
          <w:szCs w:val="22"/>
          <w:lang w:val="es-PE" w:eastAsia="es-PE"/>
        </w:rPr>
      </w:pPr>
      <w:r w:rsidRPr="008701E2">
        <w:rPr>
          <w:rFonts w:ascii="Arial" w:hAnsi="Arial" w:cs="Arial"/>
          <w:sz w:val="22"/>
          <w:szCs w:val="22"/>
          <w:lang w:val="es-PE" w:eastAsia="es-PE"/>
        </w:rPr>
        <w:t>Ley N° 28296, Ley General del Patrimonio Cultural de la Nación.</w:t>
      </w:r>
    </w:p>
    <w:p w:rsidR="008701E2" w:rsidRDefault="00AD3A9B" w:rsidP="00CF2C54">
      <w:pPr>
        <w:pStyle w:val="Prrafodelista"/>
        <w:numPr>
          <w:ilvl w:val="0"/>
          <w:numId w:val="38"/>
        </w:numPr>
        <w:spacing w:line="360" w:lineRule="auto"/>
        <w:ind w:hanging="436"/>
        <w:jc w:val="both"/>
        <w:rPr>
          <w:rFonts w:ascii="Arial" w:hAnsi="Arial" w:cs="Arial"/>
          <w:sz w:val="22"/>
          <w:szCs w:val="22"/>
          <w:lang w:val="es-PE" w:eastAsia="es-PE"/>
        </w:rPr>
      </w:pPr>
      <w:r w:rsidRPr="008701E2">
        <w:rPr>
          <w:rFonts w:ascii="Arial" w:hAnsi="Arial" w:cs="Arial"/>
          <w:sz w:val="22"/>
          <w:szCs w:val="22"/>
          <w:lang w:val="es-PE" w:eastAsia="es-PE"/>
        </w:rPr>
        <w:t>Ley N° 29565, Ley de cre</w:t>
      </w:r>
      <w:r w:rsidR="007239D4" w:rsidRPr="008701E2">
        <w:rPr>
          <w:rFonts w:ascii="Arial" w:hAnsi="Arial" w:cs="Arial"/>
          <w:sz w:val="22"/>
          <w:szCs w:val="22"/>
          <w:lang w:val="es-PE" w:eastAsia="es-PE"/>
        </w:rPr>
        <w:t>ación del Ministerio de Cultura, artículos 5, 7 y 8.</w:t>
      </w:r>
    </w:p>
    <w:p w:rsidR="008701E2" w:rsidRDefault="00FF623A" w:rsidP="00CF2C54">
      <w:pPr>
        <w:pStyle w:val="Prrafodelista"/>
        <w:numPr>
          <w:ilvl w:val="0"/>
          <w:numId w:val="38"/>
        </w:numPr>
        <w:spacing w:line="360" w:lineRule="auto"/>
        <w:ind w:hanging="436"/>
        <w:jc w:val="both"/>
        <w:rPr>
          <w:rFonts w:ascii="Arial" w:hAnsi="Arial" w:cs="Arial"/>
          <w:sz w:val="22"/>
          <w:szCs w:val="22"/>
          <w:lang w:val="es-PE" w:eastAsia="es-PE"/>
        </w:rPr>
      </w:pPr>
      <w:r w:rsidRPr="008701E2">
        <w:rPr>
          <w:rFonts w:ascii="Arial" w:hAnsi="Arial" w:cs="Arial"/>
          <w:sz w:val="22"/>
          <w:szCs w:val="22"/>
          <w:lang w:val="es-PE" w:eastAsia="es-PE"/>
        </w:rPr>
        <w:t>Decreto Supremo N° 011-2006-ED, que aprueba el Reglamento de la Ley General del Patrimonio Cultural de la Nación, artículo 5.</w:t>
      </w:r>
    </w:p>
    <w:p w:rsidR="009D6529" w:rsidRPr="008701E2" w:rsidRDefault="00AD3A9B" w:rsidP="00CF2C54">
      <w:pPr>
        <w:pStyle w:val="Prrafodelista"/>
        <w:numPr>
          <w:ilvl w:val="0"/>
          <w:numId w:val="38"/>
        </w:numPr>
        <w:spacing w:line="360" w:lineRule="auto"/>
        <w:ind w:hanging="436"/>
        <w:jc w:val="both"/>
        <w:rPr>
          <w:rFonts w:ascii="Arial" w:hAnsi="Arial" w:cs="Arial"/>
          <w:sz w:val="22"/>
          <w:szCs w:val="22"/>
          <w:lang w:val="es-PE" w:eastAsia="es-PE"/>
        </w:rPr>
      </w:pPr>
      <w:r w:rsidRPr="008701E2">
        <w:rPr>
          <w:rFonts w:ascii="Arial" w:hAnsi="Arial" w:cs="Arial"/>
          <w:sz w:val="22"/>
          <w:szCs w:val="22"/>
          <w:lang w:val="es-PE" w:eastAsia="es-PE"/>
        </w:rPr>
        <w:t>Decreto Supremo N° 005-2013-MC, que aprueba el Reglamento de Organización y Funciones del Ministerio de Cultura.</w:t>
      </w:r>
    </w:p>
    <w:p w:rsidR="00E9665D" w:rsidRDefault="00E9665D" w:rsidP="00D65DC3">
      <w:pPr>
        <w:tabs>
          <w:tab w:val="center" w:pos="0"/>
          <w:tab w:val="left" w:pos="426"/>
        </w:tabs>
        <w:spacing w:line="360" w:lineRule="auto"/>
        <w:jc w:val="both"/>
        <w:rPr>
          <w:rFonts w:ascii="Arial" w:hAnsi="Arial" w:cs="Arial"/>
          <w:b/>
          <w:sz w:val="22"/>
          <w:szCs w:val="22"/>
          <w:lang w:val="es-PE" w:eastAsia="es-PE"/>
        </w:rPr>
      </w:pPr>
    </w:p>
    <w:p w:rsidR="00DC4B25" w:rsidRPr="008701E2" w:rsidRDefault="00DC4B25" w:rsidP="00D65DC3">
      <w:pPr>
        <w:spacing w:line="360" w:lineRule="auto"/>
        <w:jc w:val="both"/>
        <w:rPr>
          <w:rFonts w:ascii="Arial" w:hAnsi="Arial" w:cs="Arial"/>
          <w:b/>
          <w:sz w:val="22"/>
          <w:szCs w:val="22"/>
          <w:lang w:val="es-PE" w:eastAsia="es-PE"/>
        </w:rPr>
      </w:pPr>
      <w:r w:rsidRPr="008701E2">
        <w:rPr>
          <w:rFonts w:ascii="Arial" w:hAnsi="Arial" w:cs="Arial"/>
          <w:b/>
          <w:sz w:val="22"/>
          <w:szCs w:val="22"/>
          <w:lang w:val="es-PE" w:eastAsia="es-PE"/>
        </w:rPr>
        <w:t>Vinculación con las Políticas de Estado del Acuerdo Nacional</w:t>
      </w:r>
    </w:p>
    <w:p w:rsidR="008701E2" w:rsidRDefault="008701E2" w:rsidP="00D65DC3">
      <w:pPr>
        <w:tabs>
          <w:tab w:val="center" w:pos="0"/>
          <w:tab w:val="left" w:pos="426"/>
        </w:tabs>
        <w:spacing w:line="360" w:lineRule="auto"/>
        <w:jc w:val="both"/>
        <w:rPr>
          <w:rFonts w:ascii="Arial" w:hAnsi="Arial" w:cs="Arial"/>
          <w:sz w:val="22"/>
          <w:szCs w:val="22"/>
          <w:lang w:val="es-PE" w:eastAsia="es-PE"/>
        </w:rPr>
      </w:pPr>
    </w:p>
    <w:p w:rsidR="00DC4B25" w:rsidRPr="008701E2" w:rsidRDefault="00DC4B25" w:rsidP="00D65DC3">
      <w:pPr>
        <w:tabs>
          <w:tab w:val="center" w:pos="0"/>
          <w:tab w:val="left" w:pos="426"/>
        </w:tabs>
        <w:spacing w:line="360" w:lineRule="auto"/>
        <w:jc w:val="both"/>
        <w:rPr>
          <w:rFonts w:ascii="Arial" w:hAnsi="Arial" w:cs="Arial"/>
          <w:sz w:val="22"/>
          <w:szCs w:val="22"/>
          <w:lang w:val="es-PE" w:eastAsia="es-PE"/>
        </w:rPr>
      </w:pPr>
      <w:r w:rsidRPr="008701E2">
        <w:rPr>
          <w:rFonts w:ascii="Arial" w:hAnsi="Arial" w:cs="Arial"/>
          <w:sz w:val="22"/>
          <w:szCs w:val="22"/>
          <w:lang w:val="es-PE" w:eastAsia="es-PE"/>
        </w:rPr>
        <w:t>La presente iniciativa legislativa está relacionada con las siguientes Políticas de Estado</w:t>
      </w:r>
      <w:r w:rsidR="009F5087" w:rsidRPr="008701E2">
        <w:rPr>
          <w:rFonts w:ascii="Arial" w:hAnsi="Arial" w:cs="Arial"/>
          <w:sz w:val="22"/>
          <w:szCs w:val="22"/>
          <w:lang w:val="es-PE" w:eastAsia="es-PE"/>
        </w:rPr>
        <w:t>:</w:t>
      </w:r>
    </w:p>
    <w:p w:rsidR="00DC4B25" w:rsidRPr="0006060C" w:rsidRDefault="00DC4B25" w:rsidP="00D65DC3">
      <w:pPr>
        <w:pStyle w:val="Textoindependiente"/>
        <w:spacing w:line="360" w:lineRule="auto"/>
        <w:rPr>
          <w:b w:val="0"/>
        </w:rPr>
      </w:pPr>
    </w:p>
    <w:p w:rsidR="008701E2" w:rsidRDefault="008701E2" w:rsidP="00D65DC3">
      <w:pPr>
        <w:pStyle w:val="Ttulo12"/>
        <w:spacing w:line="360" w:lineRule="auto"/>
        <w:ind w:left="426"/>
        <w:jc w:val="both"/>
        <w:rPr>
          <w:sz w:val="22"/>
          <w:szCs w:val="22"/>
          <w:u w:val="none"/>
        </w:rPr>
      </w:pPr>
    </w:p>
    <w:p w:rsidR="00DC4B25" w:rsidRPr="0006060C" w:rsidRDefault="00DC4B25" w:rsidP="00CF2C54">
      <w:pPr>
        <w:pStyle w:val="Ttulo12"/>
        <w:spacing w:line="360" w:lineRule="auto"/>
        <w:ind w:left="709" w:hanging="425"/>
        <w:jc w:val="both"/>
        <w:rPr>
          <w:sz w:val="22"/>
          <w:szCs w:val="22"/>
          <w:u w:val="none"/>
        </w:rPr>
      </w:pPr>
      <w:r w:rsidRPr="0006060C">
        <w:rPr>
          <w:sz w:val="22"/>
          <w:szCs w:val="22"/>
          <w:u w:val="none"/>
        </w:rPr>
        <w:t>DEMOCRACIA Y ESTADO DE DERECHO</w:t>
      </w:r>
    </w:p>
    <w:p w:rsidR="00E9665D" w:rsidRDefault="00E9665D" w:rsidP="00CF2C54">
      <w:pPr>
        <w:spacing w:line="360" w:lineRule="auto"/>
        <w:ind w:left="709" w:hanging="425"/>
        <w:jc w:val="both"/>
        <w:rPr>
          <w:rFonts w:ascii="Arial" w:hAnsi="Arial" w:cs="Arial"/>
          <w:b/>
          <w:sz w:val="22"/>
          <w:szCs w:val="22"/>
        </w:rPr>
      </w:pPr>
    </w:p>
    <w:p w:rsidR="00DC4B25" w:rsidRPr="0006060C" w:rsidRDefault="00DC4B25" w:rsidP="00CF2C54">
      <w:pPr>
        <w:spacing w:line="360" w:lineRule="auto"/>
        <w:ind w:left="709" w:hanging="425"/>
        <w:jc w:val="both"/>
        <w:rPr>
          <w:rFonts w:ascii="Arial" w:hAnsi="Arial" w:cs="Arial"/>
          <w:b/>
          <w:sz w:val="22"/>
          <w:szCs w:val="22"/>
        </w:rPr>
      </w:pPr>
      <w:r w:rsidRPr="0006060C">
        <w:rPr>
          <w:rFonts w:ascii="Arial" w:hAnsi="Arial" w:cs="Arial"/>
          <w:b/>
          <w:sz w:val="22"/>
          <w:szCs w:val="22"/>
        </w:rPr>
        <w:t>Política de Estado N° 3, Afirmación de la Identidad Nacional.</w:t>
      </w:r>
    </w:p>
    <w:p w:rsidR="00E9665D" w:rsidRDefault="00E9665D" w:rsidP="00D65DC3">
      <w:pPr>
        <w:spacing w:line="360" w:lineRule="auto"/>
        <w:ind w:left="1418"/>
        <w:jc w:val="both"/>
        <w:rPr>
          <w:rFonts w:ascii="Arial" w:hAnsi="Arial" w:cs="Arial"/>
          <w:i/>
          <w:sz w:val="22"/>
          <w:szCs w:val="22"/>
        </w:rPr>
      </w:pPr>
    </w:p>
    <w:p w:rsidR="00DC4B25" w:rsidRPr="0006060C" w:rsidRDefault="00DC4B25" w:rsidP="00CF2C54">
      <w:pPr>
        <w:spacing w:line="360" w:lineRule="auto"/>
        <w:ind w:left="426"/>
        <w:jc w:val="both"/>
        <w:rPr>
          <w:rFonts w:ascii="Arial" w:hAnsi="Arial" w:cs="Arial"/>
          <w:i/>
          <w:sz w:val="22"/>
          <w:szCs w:val="22"/>
        </w:rPr>
      </w:pPr>
      <w:r w:rsidRPr="0006060C">
        <w:rPr>
          <w:rFonts w:ascii="Arial" w:hAnsi="Arial" w:cs="Arial"/>
          <w:i/>
          <w:sz w:val="22"/>
          <w:szCs w:val="22"/>
        </w:rPr>
        <w:t>Nos comprometemos a consolidar una nación peruana integrada, respetuosa de sus valores, de su patrimonio milenario y de su</w:t>
      </w:r>
      <w:r w:rsidRPr="0006060C">
        <w:rPr>
          <w:rFonts w:ascii="Arial" w:hAnsi="Arial" w:cs="Arial"/>
          <w:i/>
          <w:spacing w:val="-38"/>
          <w:sz w:val="22"/>
          <w:szCs w:val="22"/>
        </w:rPr>
        <w:t xml:space="preserve"> </w:t>
      </w:r>
      <w:r w:rsidRPr="0006060C">
        <w:rPr>
          <w:rFonts w:ascii="Arial" w:hAnsi="Arial" w:cs="Arial"/>
          <w:i/>
          <w:sz w:val="22"/>
          <w:szCs w:val="22"/>
        </w:rPr>
        <w:t>diversidad étnica y cultural, vinculada al mundo y proyectada hacia al</w:t>
      </w:r>
      <w:r w:rsidRPr="0006060C">
        <w:rPr>
          <w:rFonts w:ascii="Arial" w:hAnsi="Arial" w:cs="Arial"/>
          <w:i/>
          <w:spacing w:val="18"/>
          <w:sz w:val="22"/>
          <w:szCs w:val="22"/>
        </w:rPr>
        <w:t xml:space="preserve"> </w:t>
      </w:r>
      <w:r w:rsidRPr="0006060C">
        <w:rPr>
          <w:rFonts w:ascii="Arial" w:hAnsi="Arial" w:cs="Arial"/>
          <w:i/>
          <w:sz w:val="22"/>
          <w:szCs w:val="22"/>
        </w:rPr>
        <w:t>futuro.</w:t>
      </w:r>
    </w:p>
    <w:p w:rsidR="00DC4B25" w:rsidRPr="0006060C" w:rsidRDefault="00DC4B25" w:rsidP="00CF2C54">
      <w:pPr>
        <w:pStyle w:val="Textoindependiente"/>
        <w:spacing w:line="360" w:lineRule="auto"/>
        <w:ind w:left="426"/>
        <w:rPr>
          <w:rFonts w:cs="Arial"/>
          <w:i/>
          <w:sz w:val="22"/>
          <w:szCs w:val="22"/>
        </w:rPr>
      </w:pPr>
    </w:p>
    <w:p w:rsidR="00DC4B25" w:rsidRPr="0006060C" w:rsidRDefault="00DC4B25" w:rsidP="00CF2C54">
      <w:pPr>
        <w:spacing w:line="360" w:lineRule="auto"/>
        <w:ind w:left="284"/>
        <w:jc w:val="both"/>
        <w:rPr>
          <w:rFonts w:ascii="Arial" w:hAnsi="Arial" w:cs="Arial"/>
          <w:b/>
          <w:sz w:val="22"/>
          <w:szCs w:val="22"/>
        </w:rPr>
      </w:pPr>
      <w:r w:rsidRPr="0006060C">
        <w:rPr>
          <w:rFonts w:ascii="Arial" w:hAnsi="Arial" w:cs="Arial"/>
          <w:b/>
          <w:sz w:val="22"/>
          <w:szCs w:val="22"/>
        </w:rPr>
        <w:t>Política de Estado N° 8 Descentralización política, económica y administrativa para propiciar el desarrollo integral, armónico y sostenido del Perú.</w:t>
      </w:r>
    </w:p>
    <w:p w:rsidR="00E9665D" w:rsidRDefault="00E9665D" w:rsidP="00177357">
      <w:pPr>
        <w:tabs>
          <w:tab w:val="left" w:pos="142"/>
          <w:tab w:val="left" w:pos="284"/>
          <w:tab w:val="left" w:pos="426"/>
          <w:tab w:val="left" w:pos="8931"/>
        </w:tabs>
        <w:spacing w:line="360" w:lineRule="auto"/>
        <w:ind w:left="426"/>
        <w:jc w:val="both"/>
        <w:rPr>
          <w:rFonts w:ascii="Arial" w:hAnsi="Arial" w:cs="Arial"/>
          <w:i/>
          <w:sz w:val="22"/>
          <w:szCs w:val="22"/>
        </w:rPr>
      </w:pPr>
    </w:p>
    <w:p w:rsidR="00DC4B25" w:rsidRPr="00707D8D" w:rsidRDefault="00DC4B25" w:rsidP="00177357">
      <w:pPr>
        <w:tabs>
          <w:tab w:val="left" w:pos="142"/>
          <w:tab w:val="left" w:pos="284"/>
          <w:tab w:val="left" w:pos="426"/>
          <w:tab w:val="left" w:pos="8931"/>
        </w:tabs>
        <w:spacing w:line="360" w:lineRule="auto"/>
        <w:ind w:left="426"/>
        <w:jc w:val="both"/>
        <w:rPr>
          <w:rFonts w:ascii="Arial" w:hAnsi="Arial" w:cs="Arial"/>
          <w:i/>
          <w:sz w:val="22"/>
          <w:szCs w:val="22"/>
        </w:rPr>
      </w:pPr>
      <w:r w:rsidRPr="0006060C">
        <w:rPr>
          <w:rFonts w:ascii="Arial" w:hAnsi="Arial" w:cs="Arial"/>
          <w:i/>
          <w:sz w:val="22"/>
          <w:szCs w:val="22"/>
        </w:rPr>
        <w:t>Nos</w:t>
      </w:r>
      <w:r w:rsidRPr="0006060C">
        <w:rPr>
          <w:rFonts w:ascii="Arial" w:hAnsi="Arial" w:cs="Arial"/>
          <w:i/>
          <w:spacing w:val="-21"/>
          <w:sz w:val="22"/>
          <w:szCs w:val="22"/>
        </w:rPr>
        <w:t xml:space="preserve"> </w:t>
      </w:r>
      <w:r w:rsidRPr="0006060C">
        <w:rPr>
          <w:rFonts w:ascii="Arial" w:hAnsi="Arial" w:cs="Arial"/>
          <w:i/>
          <w:sz w:val="22"/>
          <w:szCs w:val="22"/>
        </w:rPr>
        <w:t>comprometemos</w:t>
      </w:r>
      <w:r w:rsidRPr="0006060C">
        <w:rPr>
          <w:rFonts w:ascii="Arial" w:hAnsi="Arial" w:cs="Arial"/>
          <w:i/>
          <w:spacing w:val="1"/>
          <w:sz w:val="22"/>
          <w:szCs w:val="22"/>
        </w:rPr>
        <w:t xml:space="preserve"> </w:t>
      </w:r>
      <w:r w:rsidRPr="0006060C">
        <w:rPr>
          <w:rFonts w:ascii="Arial" w:hAnsi="Arial" w:cs="Arial"/>
          <w:i/>
          <w:sz w:val="22"/>
          <w:szCs w:val="22"/>
        </w:rPr>
        <w:t>a</w:t>
      </w:r>
      <w:r w:rsidRPr="0006060C">
        <w:rPr>
          <w:rFonts w:ascii="Arial" w:hAnsi="Arial" w:cs="Arial"/>
          <w:i/>
          <w:spacing w:val="-23"/>
          <w:sz w:val="22"/>
          <w:szCs w:val="22"/>
        </w:rPr>
        <w:t xml:space="preserve"> </w:t>
      </w:r>
      <w:r w:rsidRPr="0006060C">
        <w:rPr>
          <w:rFonts w:ascii="Arial" w:hAnsi="Arial" w:cs="Arial"/>
          <w:i/>
          <w:sz w:val="22"/>
          <w:szCs w:val="22"/>
        </w:rPr>
        <w:t>desarrollar</w:t>
      </w:r>
      <w:r w:rsidRPr="0006060C">
        <w:rPr>
          <w:rFonts w:ascii="Arial" w:hAnsi="Arial" w:cs="Arial"/>
          <w:i/>
          <w:spacing w:val="-11"/>
          <w:sz w:val="22"/>
          <w:szCs w:val="22"/>
        </w:rPr>
        <w:t xml:space="preserve"> </w:t>
      </w:r>
      <w:r w:rsidRPr="0006060C">
        <w:rPr>
          <w:rFonts w:ascii="Arial" w:hAnsi="Arial" w:cs="Arial"/>
          <w:i/>
          <w:sz w:val="22"/>
          <w:szCs w:val="22"/>
        </w:rPr>
        <w:t>una</w:t>
      </w:r>
      <w:r w:rsidRPr="0006060C">
        <w:rPr>
          <w:rFonts w:ascii="Arial" w:hAnsi="Arial" w:cs="Arial"/>
          <w:i/>
          <w:spacing w:val="-18"/>
          <w:sz w:val="22"/>
          <w:szCs w:val="22"/>
        </w:rPr>
        <w:t xml:space="preserve"> </w:t>
      </w:r>
      <w:r w:rsidRPr="0006060C">
        <w:rPr>
          <w:rFonts w:ascii="Arial" w:hAnsi="Arial" w:cs="Arial"/>
          <w:i/>
          <w:sz w:val="22"/>
          <w:szCs w:val="22"/>
        </w:rPr>
        <w:t>integral</w:t>
      </w:r>
      <w:r w:rsidRPr="0006060C">
        <w:rPr>
          <w:rFonts w:ascii="Arial" w:hAnsi="Arial" w:cs="Arial"/>
          <w:i/>
          <w:spacing w:val="-14"/>
          <w:sz w:val="22"/>
          <w:szCs w:val="22"/>
        </w:rPr>
        <w:t xml:space="preserve"> </w:t>
      </w:r>
      <w:r w:rsidRPr="0006060C">
        <w:rPr>
          <w:rFonts w:ascii="Arial" w:hAnsi="Arial" w:cs="Arial"/>
          <w:i/>
          <w:sz w:val="22"/>
          <w:szCs w:val="22"/>
        </w:rPr>
        <w:t>descentralización</w:t>
      </w:r>
      <w:r w:rsidRPr="0006060C">
        <w:rPr>
          <w:rFonts w:ascii="Arial" w:hAnsi="Arial" w:cs="Arial"/>
          <w:i/>
          <w:spacing w:val="-28"/>
          <w:sz w:val="22"/>
          <w:szCs w:val="22"/>
        </w:rPr>
        <w:t xml:space="preserve"> </w:t>
      </w:r>
      <w:r w:rsidRPr="0006060C">
        <w:rPr>
          <w:rFonts w:ascii="Arial" w:hAnsi="Arial" w:cs="Arial"/>
          <w:i/>
          <w:sz w:val="22"/>
          <w:szCs w:val="22"/>
        </w:rPr>
        <w:t>política, económica y administrativa, transfiriendo progresivamente</w:t>
      </w:r>
      <w:r w:rsidRPr="0006060C">
        <w:rPr>
          <w:rFonts w:ascii="Arial" w:hAnsi="Arial" w:cs="Arial"/>
          <w:i/>
          <w:spacing w:val="-51"/>
          <w:sz w:val="22"/>
          <w:szCs w:val="22"/>
        </w:rPr>
        <w:t xml:space="preserve"> </w:t>
      </w:r>
      <w:r w:rsidRPr="0006060C">
        <w:rPr>
          <w:rFonts w:ascii="Arial" w:hAnsi="Arial" w:cs="Arial"/>
          <w:i/>
          <w:sz w:val="22"/>
          <w:szCs w:val="22"/>
        </w:rPr>
        <w:t>competencias y</w:t>
      </w:r>
      <w:r w:rsidRPr="0006060C">
        <w:rPr>
          <w:rFonts w:ascii="Arial" w:hAnsi="Arial" w:cs="Arial"/>
          <w:i/>
          <w:spacing w:val="-9"/>
          <w:sz w:val="22"/>
          <w:szCs w:val="22"/>
        </w:rPr>
        <w:t xml:space="preserve"> </w:t>
      </w:r>
      <w:r w:rsidRPr="0006060C">
        <w:rPr>
          <w:rFonts w:ascii="Arial" w:hAnsi="Arial" w:cs="Arial"/>
          <w:i/>
          <w:sz w:val="22"/>
          <w:szCs w:val="22"/>
        </w:rPr>
        <w:t>recursos del</w:t>
      </w:r>
      <w:r w:rsidRPr="0006060C">
        <w:rPr>
          <w:rFonts w:ascii="Arial" w:hAnsi="Arial" w:cs="Arial"/>
          <w:i/>
          <w:spacing w:val="-10"/>
          <w:sz w:val="22"/>
          <w:szCs w:val="22"/>
        </w:rPr>
        <w:t xml:space="preserve"> </w:t>
      </w:r>
      <w:r w:rsidRPr="0006060C">
        <w:rPr>
          <w:rFonts w:ascii="Arial" w:hAnsi="Arial" w:cs="Arial"/>
          <w:i/>
          <w:sz w:val="22"/>
          <w:szCs w:val="22"/>
        </w:rPr>
        <w:t>gobierno</w:t>
      </w:r>
      <w:r w:rsidRPr="0006060C">
        <w:rPr>
          <w:rFonts w:ascii="Arial" w:hAnsi="Arial" w:cs="Arial"/>
          <w:i/>
          <w:spacing w:val="-1"/>
          <w:sz w:val="22"/>
          <w:szCs w:val="22"/>
        </w:rPr>
        <w:t xml:space="preserve"> </w:t>
      </w:r>
      <w:r w:rsidRPr="0006060C">
        <w:rPr>
          <w:rFonts w:ascii="Arial" w:hAnsi="Arial" w:cs="Arial"/>
          <w:i/>
          <w:sz w:val="22"/>
          <w:szCs w:val="22"/>
        </w:rPr>
        <w:t>nacional</w:t>
      </w:r>
      <w:r w:rsidRPr="0006060C">
        <w:rPr>
          <w:rFonts w:ascii="Arial" w:hAnsi="Arial" w:cs="Arial"/>
          <w:i/>
          <w:spacing w:val="-4"/>
          <w:sz w:val="22"/>
          <w:szCs w:val="22"/>
        </w:rPr>
        <w:t xml:space="preserve"> </w:t>
      </w:r>
      <w:r w:rsidRPr="0006060C">
        <w:rPr>
          <w:rFonts w:ascii="Arial" w:hAnsi="Arial" w:cs="Arial"/>
          <w:i/>
          <w:sz w:val="22"/>
          <w:szCs w:val="22"/>
        </w:rPr>
        <w:t>a</w:t>
      </w:r>
      <w:r w:rsidRPr="0006060C">
        <w:rPr>
          <w:rFonts w:ascii="Arial" w:hAnsi="Arial" w:cs="Arial"/>
          <w:i/>
          <w:spacing w:val="-11"/>
          <w:sz w:val="22"/>
          <w:szCs w:val="22"/>
        </w:rPr>
        <w:t xml:space="preserve"> </w:t>
      </w:r>
      <w:r w:rsidRPr="0006060C">
        <w:rPr>
          <w:rFonts w:ascii="Arial" w:hAnsi="Arial" w:cs="Arial"/>
          <w:i/>
          <w:sz w:val="22"/>
          <w:szCs w:val="22"/>
        </w:rPr>
        <w:t>los</w:t>
      </w:r>
      <w:r w:rsidRPr="0006060C">
        <w:rPr>
          <w:rFonts w:ascii="Arial" w:hAnsi="Arial" w:cs="Arial"/>
          <w:i/>
          <w:spacing w:val="-11"/>
          <w:sz w:val="22"/>
          <w:szCs w:val="22"/>
        </w:rPr>
        <w:t xml:space="preserve"> </w:t>
      </w:r>
      <w:r w:rsidRPr="0006060C">
        <w:rPr>
          <w:rFonts w:ascii="Arial" w:hAnsi="Arial" w:cs="Arial"/>
          <w:i/>
          <w:sz w:val="22"/>
          <w:szCs w:val="22"/>
        </w:rPr>
        <w:t>gobiernos</w:t>
      </w:r>
      <w:r w:rsidRPr="0006060C">
        <w:rPr>
          <w:rFonts w:ascii="Arial" w:hAnsi="Arial" w:cs="Arial"/>
          <w:i/>
          <w:spacing w:val="5"/>
          <w:sz w:val="22"/>
          <w:szCs w:val="22"/>
        </w:rPr>
        <w:t xml:space="preserve"> </w:t>
      </w:r>
      <w:r w:rsidRPr="0006060C">
        <w:rPr>
          <w:rFonts w:ascii="Arial" w:hAnsi="Arial" w:cs="Arial"/>
          <w:i/>
          <w:sz w:val="22"/>
          <w:szCs w:val="22"/>
        </w:rPr>
        <w:t>regionales</w:t>
      </w:r>
      <w:r w:rsidRPr="0006060C">
        <w:rPr>
          <w:rFonts w:ascii="Arial" w:hAnsi="Arial" w:cs="Arial"/>
          <w:i/>
          <w:spacing w:val="-1"/>
          <w:sz w:val="22"/>
          <w:szCs w:val="22"/>
        </w:rPr>
        <w:t xml:space="preserve"> </w:t>
      </w:r>
      <w:r w:rsidRPr="0006060C">
        <w:rPr>
          <w:rFonts w:ascii="Arial" w:hAnsi="Arial" w:cs="Arial"/>
          <w:i/>
          <w:sz w:val="22"/>
          <w:szCs w:val="22"/>
        </w:rPr>
        <w:t>y</w:t>
      </w:r>
      <w:r w:rsidRPr="0006060C">
        <w:rPr>
          <w:rFonts w:ascii="Arial" w:hAnsi="Arial" w:cs="Arial"/>
          <w:i/>
          <w:spacing w:val="-11"/>
          <w:sz w:val="22"/>
          <w:szCs w:val="22"/>
        </w:rPr>
        <w:t xml:space="preserve"> </w:t>
      </w:r>
      <w:r w:rsidRPr="0006060C">
        <w:rPr>
          <w:rFonts w:ascii="Arial" w:hAnsi="Arial" w:cs="Arial"/>
          <w:i/>
          <w:sz w:val="22"/>
          <w:szCs w:val="22"/>
        </w:rPr>
        <w:t>locales</w:t>
      </w:r>
      <w:r w:rsidRPr="0006060C">
        <w:rPr>
          <w:rFonts w:ascii="Arial" w:hAnsi="Arial" w:cs="Arial"/>
          <w:i/>
          <w:spacing w:val="-9"/>
          <w:sz w:val="22"/>
          <w:szCs w:val="22"/>
        </w:rPr>
        <w:t xml:space="preserve"> </w:t>
      </w:r>
      <w:r w:rsidRPr="0006060C">
        <w:rPr>
          <w:rFonts w:ascii="Arial" w:hAnsi="Arial" w:cs="Arial"/>
          <w:i/>
          <w:sz w:val="22"/>
          <w:szCs w:val="22"/>
        </w:rPr>
        <w:t>con el</w:t>
      </w:r>
      <w:r w:rsidRPr="0006060C">
        <w:rPr>
          <w:rFonts w:ascii="Arial" w:hAnsi="Arial" w:cs="Arial"/>
          <w:i/>
          <w:spacing w:val="-23"/>
          <w:sz w:val="22"/>
          <w:szCs w:val="22"/>
        </w:rPr>
        <w:t xml:space="preserve"> </w:t>
      </w:r>
      <w:r w:rsidRPr="0006060C">
        <w:rPr>
          <w:rFonts w:ascii="Arial" w:hAnsi="Arial" w:cs="Arial"/>
          <w:i/>
          <w:sz w:val="22"/>
          <w:szCs w:val="22"/>
        </w:rPr>
        <w:t>fin</w:t>
      </w:r>
      <w:r w:rsidRPr="0006060C">
        <w:rPr>
          <w:rFonts w:ascii="Arial" w:hAnsi="Arial" w:cs="Arial"/>
          <w:i/>
          <w:spacing w:val="-24"/>
          <w:sz w:val="22"/>
          <w:szCs w:val="22"/>
        </w:rPr>
        <w:t xml:space="preserve"> </w:t>
      </w:r>
      <w:r w:rsidRPr="0006060C">
        <w:rPr>
          <w:rFonts w:ascii="Arial" w:hAnsi="Arial" w:cs="Arial"/>
          <w:i/>
          <w:sz w:val="22"/>
          <w:szCs w:val="22"/>
        </w:rPr>
        <w:t>de</w:t>
      </w:r>
      <w:r w:rsidRPr="0006060C">
        <w:rPr>
          <w:rFonts w:ascii="Arial" w:hAnsi="Arial" w:cs="Arial"/>
          <w:i/>
          <w:spacing w:val="-23"/>
          <w:sz w:val="22"/>
          <w:szCs w:val="22"/>
        </w:rPr>
        <w:t xml:space="preserve"> </w:t>
      </w:r>
      <w:r w:rsidRPr="0006060C">
        <w:rPr>
          <w:rFonts w:ascii="Arial" w:hAnsi="Arial" w:cs="Arial"/>
          <w:i/>
          <w:sz w:val="22"/>
          <w:szCs w:val="22"/>
        </w:rPr>
        <w:t>eliminar</w:t>
      </w:r>
      <w:r w:rsidRPr="0006060C">
        <w:rPr>
          <w:rFonts w:ascii="Arial" w:hAnsi="Arial" w:cs="Arial"/>
          <w:i/>
          <w:spacing w:val="-17"/>
          <w:sz w:val="22"/>
          <w:szCs w:val="22"/>
        </w:rPr>
        <w:t xml:space="preserve"> </w:t>
      </w:r>
      <w:r w:rsidRPr="0006060C">
        <w:rPr>
          <w:rFonts w:ascii="Arial" w:hAnsi="Arial" w:cs="Arial"/>
          <w:i/>
          <w:sz w:val="22"/>
          <w:szCs w:val="22"/>
        </w:rPr>
        <w:t>el</w:t>
      </w:r>
      <w:r w:rsidRPr="0006060C">
        <w:rPr>
          <w:rFonts w:ascii="Arial" w:hAnsi="Arial" w:cs="Arial"/>
          <w:i/>
          <w:spacing w:val="-22"/>
          <w:sz w:val="22"/>
          <w:szCs w:val="22"/>
        </w:rPr>
        <w:t xml:space="preserve"> </w:t>
      </w:r>
      <w:r w:rsidRPr="0006060C">
        <w:rPr>
          <w:rFonts w:ascii="Arial" w:hAnsi="Arial" w:cs="Arial"/>
          <w:i/>
          <w:sz w:val="22"/>
          <w:szCs w:val="22"/>
        </w:rPr>
        <w:t>centralismo.</w:t>
      </w:r>
      <w:r w:rsidRPr="0006060C">
        <w:rPr>
          <w:rFonts w:ascii="Arial" w:hAnsi="Arial" w:cs="Arial"/>
          <w:i/>
          <w:spacing w:val="-3"/>
          <w:sz w:val="22"/>
          <w:szCs w:val="22"/>
        </w:rPr>
        <w:t xml:space="preserve"> </w:t>
      </w:r>
      <w:r w:rsidRPr="0006060C">
        <w:rPr>
          <w:rFonts w:ascii="Arial" w:hAnsi="Arial" w:cs="Arial"/>
          <w:i/>
          <w:sz w:val="22"/>
          <w:szCs w:val="22"/>
        </w:rPr>
        <w:t>Construiremos</w:t>
      </w:r>
      <w:r w:rsidRPr="0006060C">
        <w:rPr>
          <w:rFonts w:ascii="Arial" w:hAnsi="Arial" w:cs="Arial"/>
          <w:i/>
          <w:spacing w:val="-2"/>
          <w:sz w:val="22"/>
          <w:szCs w:val="22"/>
        </w:rPr>
        <w:t xml:space="preserve"> </w:t>
      </w:r>
      <w:r w:rsidRPr="0006060C">
        <w:rPr>
          <w:rFonts w:ascii="Arial" w:hAnsi="Arial" w:cs="Arial"/>
          <w:i/>
          <w:sz w:val="22"/>
          <w:szCs w:val="22"/>
        </w:rPr>
        <w:t>un</w:t>
      </w:r>
      <w:r w:rsidRPr="0006060C">
        <w:rPr>
          <w:rFonts w:ascii="Arial" w:hAnsi="Arial" w:cs="Arial"/>
          <w:i/>
          <w:spacing w:val="-22"/>
          <w:sz w:val="22"/>
          <w:szCs w:val="22"/>
        </w:rPr>
        <w:t xml:space="preserve"> </w:t>
      </w:r>
      <w:r w:rsidRPr="0006060C">
        <w:rPr>
          <w:rFonts w:ascii="Arial" w:hAnsi="Arial" w:cs="Arial"/>
          <w:i/>
          <w:sz w:val="22"/>
          <w:szCs w:val="22"/>
        </w:rPr>
        <w:t>sistema</w:t>
      </w:r>
      <w:r w:rsidRPr="0006060C">
        <w:rPr>
          <w:rFonts w:ascii="Arial" w:hAnsi="Arial" w:cs="Arial"/>
          <w:i/>
          <w:spacing w:val="-15"/>
          <w:sz w:val="22"/>
          <w:szCs w:val="22"/>
        </w:rPr>
        <w:t xml:space="preserve"> </w:t>
      </w:r>
      <w:r w:rsidRPr="0006060C">
        <w:rPr>
          <w:rFonts w:ascii="Arial" w:hAnsi="Arial" w:cs="Arial"/>
          <w:i/>
          <w:sz w:val="22"/>
          <w:szCs w:val="22"/>
        </w:rPr>
        <w:t>de</w:t>
      </w:r>
      <w:r w:rsidRPr="0006060C">
        <w:rPr>
          <w:rFonts w:ascii="Arial" w:hAnsi="Arial" w:cs="Arial"/>
          <w:i/>
          <w:spacing w:val="-22"/>
          <w:sz w:val="22"/>
          <w:szCs w:val="22"/>
        </w:rPr>
        <w:t xml:space="preserve"> </w:t>
      </w:r>
      <w:r w:rsidRPr="0006060C">
        <w:rPr>
          <w:rFonts w:ascii="Arial" w:hAnsi="Arial" w:cs="Arial"/>
          <w:i/>
          <w:sz w:val="22"/>
          <w:szCs w:val="22"/>
        </w:rPr>
        <w:t>autonomías políticas, económicas y administrativas, basado en la aplicación del principio de subsidiariedad y complementariedad entre los niveles de gobierno nacional, regional y local del Estado. Con el fin de fortalecer éstos últimos y propiciar el crecimiento de sus</w:t>
      </w:r>
      <w:r w:rsidRPr="0006060C">
        <w:rPr>
          <w:rFonts w:ascii="Arial" w:hAnsi="Arial" w:cs="Arial"/>
          <w:i/>
          <w:spacing w:val="39"/>
          <w:sz w:val="22"/>
          <w:szCs w:val="22"/>
        </w:rPr>
        <w:t xml:space="preserve"> </w:t>
      </w:r>
      <w:r w:rsidRPr="0006060C">
        <w:rPr>
          <w:rFonts w:ascii="Arial" w:hAnsi="Arial" w:cs="Arial"/>
          <w:i/>
          <w:sz w:val="22"/>
          <w:szCs w:val="22"/>
        </w:rPr>
        <w:t>economías.</w:t>
      </w:r>
    </w:p>
    <w:p w:rsidR="00AD3A9B" w:rsidRDefault="00AD3A9B" w:rsidP="00D65DC3">
      <w:pPr>
        <w:tabs>
          <w:tab w:val="center" w:pos="0"/>
          <w:tab w:val="left" w:pos="426"/>
        </w:tabs>
        <w:spacing w:line="360" w:lineRule="auto"/>
        <w:jc w:val="both"/>
        <w:rPr>
          <w:rFonts w:ascii="Arial" w:hAnsi="Arial" w:cs="Arial"/>
          <w:sz w:val="22"/>
          <w:szCs w:val="22"/>
          <w:lang w:val="es-PE" w:eastAsia="es-PE"/>
        </w:rPr>
      </w:pPr>
    </w:p>
    <w:p w:rsidR="00E9665D" w:rsidRPr="00E9665D" w:rsidRDefault="00E9665D" w:rsidP="00D65DC3">
      <w:pPr>
        <w:spacing w:line="360" w:lineRule="auto"/>
        <w:jc w:val="both"/>
        <w:rPr>
          <w:rFonts w:ascii="Arial" w:hAnsi="Arial" w:cs="Arial"/>
          <w:sz w:val="22"/>
          <w:szCs w:val="22"/>
          <w:lang w:val="es-PE" w:eastAsia="es-PE"/>
        </w:rPr>
      </w:pPr>
    </w:p>
    <w:p w:rsidR="007E5CE1" w:rsidRPr="00707D8D" w:rsidRDefault="00195114" w:rsidP="00D65DC3">
      <w:pPr>
        <w:spacing w:line="360" w:lineRule="auto"/>
        <w:ind w:left="709" w:hanging="709"/>
        <w:jc w:val="both"/>
        <w:rPr>
          <w:rFonts w:ascii="Arial" w:hAnsi="Arial" w:cs="Arial"/>
          <w:b/>
          <w:sz w:val="22"/>
          <w:szCs w:val="22"/>
          <w:lang w:val="es-PE" w:eastAsia="es-PE"/>
        </w:rPr>
      </w:pPr>
      <w:r w:rsidRPr="00707D8D">
        <w:rPr>
          <w:rFonts w:ascii="Arial" w:hAnsi="Arial" w:cs="Arial"/>
          <w:b/>
          <w:sz w:val="22"/>
          <w:szCs w:val="22"/>
          <w:lang w:val="es-PE" w:eastAsia="es-PE"/>
        </w:rPr>
        <w:t>I</w:t>
      </w:r>
      <w:r w:rsidR="00C2633A" w:rsidRPr="00707D8D">
        <w:rPr>
          <w:rFonts w:ascii="Arial" w:hAnsi="Arial" w:cs="Arial"/>
          <w:b/>
          <w:sz w:val="22"/>
          <w:szCs w:val="22"/>
          <w:lang w:val="es-PE" w:eastAsia="es-PE"/>
        </w:rPr>
        <w:t>V.</w:t>
      </w:r>
      <w:r w:rsidR="00C2633A" w:rsidRPr="00707D8D">
        <w:rPr>
          <w:rFonts w:ascii="Arial" w:hAnsi="Arial" w:cs="Arial"/>
          <w:b/>
          <w:sz w:val="22"/>
          <w:szCs w:val="22"/>
          <w:lang w:val="es-PE" w:eastAsia="es-PE"/>
        </w:rPr>
        <w:tab/>
      </w:r>
      <w:r w:rsidR="009F1C77" w:rsidRPr="00707D8D">
        <w:rPr>
          <w:rFonts w:ascii="Arial" w:hAnsi="Arial" w:cs="Arial"/>
          <w:b/>
          <w:sz w:val="22"/>
          <w:szCs w:val="22"/>
          <w:lang w:val="es-PE" w:eastAsia="es-PE"/>
        </w:rPr>
        <w:t>A</w:t>
      </w:r>
      <w:r w:rsidR="007E5CE1" w:rsidRPr="00707D8D">
        <w:rPr>
          <w:rFonts w:ascii="Arial" w:hAnsi="Arial" w:cs="Arial"/>
          <w:b/>
          <w:sz w:val="22"/>
          <w:szCs w:val="22"/>
          <w:lang w:val="es-PE" w:eastAsia="es-PE"/>
        </w:rPr>
        <w:t xml:space="preserve">NÁLISIS DE LA PROPUESTA </w:t>
      </w:r>
    </w:p>
    <w:p w:rsidR="00660E46" w:rsidRPr="00707D8D" w:rsidRDefault="00660E46" w:rsidP="00D65DC3">
      <w:pPr>
        <w:widowControl w:val="0"/>
        <w:snapToGrid w:val="0"/>
        <w:spacing w:line="360" w:lineRule="auto"/>
        <w:ind w:left="709"/>
        <w:jc w:val="both"/>
        <w:rPr>
          <w:rFonts w:ascii="Arial" w:hAnsi="Arial" w:cs="Arial"/>
          <w:b/>
          <w:bCs/>
          <w:sz w:val="22"/>
          <w:szCs w:val="22"/>
          <w:lang w:val="es-PE" w:eastAsia="es-PE"/>
        </w:rPr>
      </w:pPr>
    </w:p>
    <w:p w:rsidR="00EC3778" w:rsidRPr="00707D8D" w:rsidRDefault="00EC3778" w:rsidP="00177357">
      <w:pPr>
        <w:pStyle w:val="Prrafodelista"/>
        <w:widowControl w:val="0"/>
        <w:numPr>
          <w:ilvl w:val="1"/>
          <w:numId w:val="20"/>
        </w:numPr>
        <w:snapToGrid w:val="0"/>
        <w:spacing w:line="360" w:lineRule="auto"/>
        <w:ind w:left="709" w:hanging="567"/>
        <w:jc w:val="both"/>
        <w:rPr>
          <w:rFonts w:ascii="Arial" w:hAnsi="Arial" w:cs="Arial"/>
          <w:b/>
          <w:bCs/>
          <w:sz w:val="22"/>
          <w:szCs w:val="22"/>
          <w:lang w:val="es-PE" w:eastAsia="es-PE"/>
        </w:rPr>
      </w:pPr>
      <w:r w:rsidRPr="00707D8D">
        <w:rPr>
          <w:rFonts w:ascii="Arial" w:hAnsi="Arial" w:cs="Arial"/>
          <w:b/>
          <w:bCs/>
          <w:sz w:val="22"/>
          <w:szCs w:val="22"/>
          <w:lang w:val="es-PE" w:eastAsia="es-PE"/>
        </w:rPr>
        <w:t xml:space="preserve">Análisis </w:t>
      </w:r>
      <w:r w:rsidR="005D5323">
        <w:rPr>
          <w:rFonts w:ascii="Arial" w:hAnsi="Arial" w:cs="Arial"/>
          <w:b/>
          <w:bCs/>
          <w:sz w:val="22"/>
          <w:szCs w:val="22"/>
          <w:lang w:val="es-PE" w:eastAsia="es-PE"/>
        </w:rPr>
        <w:t>de la expresión artística del Tondero</w:t>
      </w:r>
    </w:p>
    <w:p w:rsidR="00CA7683" w:rsidRPr="00707D8D" w:rsidRDefault="00CA7683" w:rsidP="00177357">
      <w:pPr>
        <w:widowControl w:val="0"/>
        <w:tabs>
          <w:tab w:val="left" w:pos="426"/>
        </w:tabs>
        <w:snapToGrid w:val="0"/>
        <w:spacing w:line="360" w:lineRule="auto"/>
        <w:ind w:left="142"/>
        <w:jc w:val="both"/>
        <w:rPr>
          <w:rFonts w:ascii="Arial" w:hAnsi="Arial" w:cs="Arial"/>
          <w:sz w:val="22"/>
          <w:szCs w:val="22"/>
        </w:rPr>
      </w:pPr>
    </w:p>
    <w:p w:rsidR="00B43A7E" w:rsidRDefault="005D5323" w:rsidP="00177357">
      <w:pPr>
        <w:widowControl w:val="0"/>
        <w:snapToGrid w:val="0"/>
        <w:spacing w:line="360" w:lineRule="auto"/>
        <w:ind w:left="142"/>
        <w:jc w:val="both"/>
        <w:rPr>
          <w:rFonts w:ascii="Arial" w:hAnsi="Arial" w:cs="Arial"/>
          <w:sz w:val="22"/>
          <w:szCs w:val="22"/>
        </w:rPr>
      </w:pPr>
      <w:r>
        <w:rPr>
          <w:rFonts w:ascii="Arial" w:hAnsi="Arial" w:cs="Arial"/>
          <w:sz w:val="22"/>
          <w:szCs w:val="22"/>
        </w:rPr>
        <w:t>La Comisión hace suyos la parte de la exposición de motivos referidos a los argumentos</w:t>
      </w:r>
      <w:r w:rsidR="008710BD">
        <w:rPr>
          <w:rFonts w:ascii="Arial" w:hAnsi="Arial" w:cs="Arial"/>
          <w:sz w:val="22"/>
          <w:szCs w:val="22"/>
        </w:rPr>
        <w:t xml:space="preserve"> que sustentan la importancia de la expresión cultural del Tondero. </w:t>
      </w:r>
    </w:p>
    <w:p w:rsidR="00177357" w:rsidRDefault="00177357" w:rsidP="00177357">
      <w:pPr>
        <w:widowControl w:val="0"/>
        <w:snapToGrid w:val="0"/>
        <w:spacing w:line="360" w:lineRule="auto"/>
        <w:ind w:left="426" w:hanging="567"/>
        <w:jc w:val="center"/>
        <w:rPr>
          <w:rFonts w:ascii="Arial" w:hAnsi="Arial" w:cs="Arial"/>
          <w:b/>
          <w:sz w:val="22"/>
          <w:szCs w:val="22"/>
        </w:rPr>
      </w:pPr>
    </w:p>
    <w:p w:rsidR="00177357" w:rsidRPr="00177357" w:rsidRDefault="00177357" w:rsidP="00177357">
      <w:pPr>
        <w:widowControl w:val="0"/>
        <w:snapToGrid w:val="0"/>
        <w:spacing w:line="360" w:lineRule="auto"/>
        <w:ind w:left="426" w:hanging="284"/>
        <w:jc w:val="both"/>
        <w:rPr>
          <w:rFonts w:ascii="Arial" w:hAnsi="Arial" w:cs="Arial"/>
          <w:b/>
          <w:sz w:val="22"/>
          <w:szCs w:val="22"/>
        </w:rPr>
      </w:pPr>
      <w:r w:rsidRPr="00177357">
        <w:rPr>
          <w:rFonts w:ascii="Arial" w:hAnsi="Arial" w:cs="Arial"/>
          <w:b/>
          <w:sz w:val="22"/>
          <w:szCs w:val="22"/>
        </w:rPr>
        <w:t>El Tondero</w:t>
      </w:r>
      <w:r w:rsidRPr="00177357">
        <w:rPr>
          <w:rFonts w:ascii="Arial" w:hAnsi="Arial" w:cs="Arial"/>
          <w:b/>
          <w:bCs/>
          <w:sz w:val="22"/>
          <w:szCs w:val="22"/>
        </w:rPr>
        <w:t xml:space="preserve"> (</w:t>
      </w:r>
      <w:r w:rsidRPr="00177357">
        <w:rPr>
          <w:rFonts w:ascii="Arial" w:hAnsi="Arial" w:cs="Arial"/>
          <w:b/>
          <w:bCs/>
          <w:sz w:val="22"/>
          <w:szCs w:val="22"/>
          <w:vertAlign w:val="superscript"/>
        </w:rPr>
        <w:footnoteReference w:id="1"/>
      </w:r>
      <w:r w:rsidRPr="00177357">
        <w:rPr>
          <w:rFonts w:ascii="Arial" w:hAnsi="Arial" w:cs="Arial"/>
          <w:b/>
          <w:bCs/>
          <w:sz w:val="22"/>
          <w:szCs w:val="22"/>
        </w:rPr>
        <w:t>)</w:t>
      </w:r>
    </w:p>
    <w:p w:rsidR="00177357" w:rsidRPr="00177357" w:rsidRDefault="00177357" w:rsidP="00177357">
      <w:pPr>
        <w:widowControl w:val="0"/>
        <w:snapToGrid w:val="0"/>
        <w:spacing w:line="360" w:lineRule="auto"/>
        <w:ind w:left="426" w:hanging="284"/>
        <w:jc w:val="both"/>
        <w:rPr>
          <w:rFonts w:ascii="Arial" w:hAnsi="Arial" w:cs="Arial"/>
          <w:b/>
          <w:sz w:val="22"/>
          <w:szCs w:val="22"/>
        </w:rPr>
      </w:pPr>
    </w:p>
    <w:p w:rsidR="00177357" w:rsidRDefault="00177357" w:rsidP="00177357">
      <w:pPr>
        <w:widowControl w:val="0"/>
        <w:snapToGrid w:val="0"/>
        <w:spacing w:line="360" w:lineRule="auto"/>
        <w:ind w:left="142"/>
        <w:jc w:val="both"/>
        <w:rPr>
          <w:rFonts w:ascii="Arial" w:hAnsi="Arial" w:cs="Arial"/>
          <w:b/>
          <w:i/>
          <w:sz w:val="22"/>
          <w:szCs w:val="22"/>
        </w:rPr>
      </w:pPr>
      <w:r w:rsidRPr="00177357">
        <w:rPr>
          <w:rFonts w:ascii="Arial" w:hAnsi="Arial" w:cs="Arial"/>
          <w:sz w:val="22"/>
          <w:szCs w:val="22"/>
        </w:rPr>
        <w:t>En una entrevista ofrecida el 2014,</w:t>
      </w:r>
      <w:r w:rsidRPr="00177357">
        <w:rPr>
          <w:rFonts w:ascii="Arial" w:hAnsi="Arial" w:cs="Arial"/>
          <w:i/>
          <w:sz w:val="22"/>
          <w:szCs w:val="22"/>
        </w:rPr>
        <w:t xml:space="preserve"> </w:t>
      </w:r>
      <w:r w:rsidRPr="00177357">
        <w:rPr>
          <w:rFonts w:ascii="Arial" w:hAnsi="Arial" w:cs="Arial"/>
          <w:iCs/>
          <w:sz w:val="22"/>
          <w:szCs w:val="22"/>
        </w:rPr>
        <w:t xml:space="preserve">José Fernández Reynaga, director artístico del Ballet Folklórico Piurano “Zelmy Rey” señalaba que </w:t>
      </w:r>
      <w:r w:rsidRPr="00177357">
        <w:rPr>
          <w:rFonts w:ascii="Arial" w:hAnsi="Arial" w:cs="Arial"/>
          <w:b/>
          <w:i/>
          <w:sz w:val="22"/>
          <w:szCs w:val="22"/>
        </w:rPr>
        <w:t>“El Tondero es un baile libre, no tiene una coreografía determinada, eso lo hace diferente a la marinera”.</w:t>
      </w:r>
    </w:p>
    <w:p w:rsidR="00177357" w:rsidRPr="00177357" w:rsidRDefault="00177357" w:rsidP="00177357">
      <w:pPr>
        <w:widowControl w:val="0"/>
        <w:snapToGrid w:val="0"/>
        <w:spacing w:line="360" w:lineRule="auto"/>
        <w:ind w:left="142"/>
        <w:jc w:val="both"/>
        <w:rPr>
          <w:rFonts w:ascii="Arial" w:hAnsi="Arial" w:cs="Arial"/>
          <w:iCs/>
          <w:sz w:val="22"/>
          <w:szCs w:val="22"/>
        </w:rPr>
      </w:pPr>
    </w:p>
    <w:p w:rsidR="00177357" w:rsidRPr="00177357" w:rsidRDefault="00177357" w:rsidP="00177357">
      <w:pPr>
        <w:widowControl w:val="0"/>
        <w:snapToGrid w:val="0"/>
        <w:spacing w:line="360" w:lineRule="auto"/>
        <w:ind w:left="142"/>
        <w:jc w:val="both"/>
        <w:rPr>
          <w:rFonts w:ascii="Arial" w:hAnsi="Arial" w:cs="Arial"/>
          <w:sz w:val="22"/>
          <w:szCs w:val="22"/>
        </w:rPr>
      </w:pPr>
      <w:r w:rsidRPr="00177357">
        <w:rPr>
          <w:rFonts w:ascii="Arial" w:hAnsi="Arial" w:cs="Arial"/>
          <w:sz w:val="22"/>
          <w:szCs w:val="22"/>
        </w:rPr>
        <w:t>Si bien no se señala una fecha específica de origen del nacimiento del Tondero, los conocedores de la danza sitúan el inicio de su práctica en el siglo XVII, se asocia el origen a bailes gitanos y en otros casos a danzas como la del Cóndor y de la Pava. Sin embargo, a diferencia de éstas últimas, el tondero no expresa representación de actos animales, siendo el cortejo entre una pareja, el enamoramiento y la pasión.</w:t>
      </w:r>
    </w:p>
    <w:p w:rsidR="00177357" w:rsidRDefault="00177357" w:rsidP="00177357">
      <w:pPr>
        <w:widowControl w:val="0"/>
        <w:snapToGrid w:val="0"/>
        <w:spacing w:line="360" w:lineRule="auto"/>
        <w:ind w:left="426" w:hanging="284"/>
        <w:jc w:val="both"/>
        <w:rPr>
          <w:rFonts w:ascii="Arial" w:hAnsi="Arial" w:cs="Arial"/>
          <w:b/>
          <w:sz w:val="22"/>
          <w:szCs w:val="22"/>
        </w:rPr>
      </w:pPr>
    </w:p>
    <w:p w:rsidR="008710BD" w:rsidRDefault="008710BD" w:rsidP="00177357">
      <w:pPr>
        <w:widowControl w:val="0"/>
        <w:snapToGrid w:val="0"/>
        <w:spacing w:line="360" w:lineRule="auto"/>
        <w:ind w:left="426" w:hanging="284"/>
        <w:jc w:val="center"/>
        <w:rPr>
          <w:rFonts w:ascii="Arial" w:hAnsi="Arial" w:cs="Arial"/>
          <w:b/>
          <w:sz w:val="22"/>
          <w:szCs w:val="22"/>
        </w:rPr>
      </w:pPr>
      <w:r>
        <w:rPr>
          <w:rFonts w:ascii="Arial" w:hAnsi="Arial" w:cs="Arial"/>
          <w:b/>
          <w:sz w:val="22"/>
          <w:szCs w:val="22"/>
        </w:rPr>
        <w:lastRenderedPageBreak/>
        <w:t>Danzantes de Tondero</w:t>
      </w:r>
      <w:r w:rsidRPr="008701E2">
        <w:rPr>
          <w:rFonts w:ascii="Arial" w:hAnsi="Arial" w:cs="Arial"/>
          <w:bCs/>
          <w:sz w:val="22"/>
          <w:szCs w:val="22"/>
        </w:rPr>
        <w:t xml:space="preserve"> </w:t>
      </w:r>
      <w:r w:rsidR="008701E2" w:rsidRPr="008701E2">
        <w:rPr>
          <w:rFonts w:ascii="Arial" w:hAnsi="Arial" w:cs="Arial"/>
          <w:bCs/>
          <w:sz w:val="22"/>
          <w:szCs w:val="22"/>
        </w:rPr>
        <w:t>(</w:t>
      </w:r>
      <w:r w:rsidRPr="008701E2">
        <w:rPr>
          <w:rStyle w:val="Refdenotaalpie"/>
          <w:rFonts w:ascii="Arial" w:hAnsi="Arial" w:cs="Arial"/>
          <w:bCs/>
          <w:sz w:val="22"/>
          <w:szCs w:val="22"/>
        </w:rPr>
        <w:footnoteReference w:id="2"/>
      </w:r>
      <w:r w:rsidR="008701E2" w:rsidRPr="008701E2">
        <w:rPr>
          <w:rFonts w:ascii="Arial" w:hAnsi="Arial" w:cs="Arial"/>
          <w:bCs/>
          <w:sz w:val="22"/>
          <w:szCs w:val="22"/>
        </w:rPr>
        <w:t>)</w:t>
      </w:r>
    </w:p>
    <w:p w:rsidR="00E9665D" w:rsidRDefault="00E9665D" w:rsidP="00177357">
      <w:pPr>
        <w:widowControl w:val="0"/>
        <w:snapToGrid w:val="0"/>
        <w:spacing w:line="360" w:lineRule="auto"/>
        <w:ind w:left="142"/>
        <w:jc w:val="center"/>
        <w:rPr>
          <w:rFonts w:ascii="Arial" w:hAnsi="Arial" w:cs="Arial"/>
          <w:b/>
          <w:sz w:val="22"/>
          <w:szCs w:val="22"/>
        </w:rPr>
      </w:pPr>
    </w:p>
    <w:p w:rsidR="007A29DD" w:rsidRPr="00707D8D" w:rsidRDefault="006F4BD2" w:rsidP="00D65DC3">
      <w:pPr>
        <w:widowControl w:val="0"/>
        <w:snapToGrid w:val="0"/>
        <w:spacing w:line="360" w:lineRule="auto"/>
        <w:jc w:val="center"/>
        <w:rPr>
          <w:rFonts w:ascii="Arial" w:hAnsi="Arial" w:cs="Arial"/>
          <w:b/>
          <w:sz w:val="22"/>
          <w:szCs w:val="22"/>
        </w:rPr>
      </w:pPr>
      <w:r>
        <w:rPr>
          <w:rFonts w:ascii="Arial" w:hAnsi="Arial" w:cs="Arial"/>
          <w:b/>
          <w:sz w:val="22"/>
          <w:szCs w:val="22"/>
        </w:rPr>
        <w:t xml:space="preserve">          </w:t>
      </w:r>
      <w:r w:rsidR="007A29DD">
        <w:rPr>
          <w:rFonts w:ascii="Arial" w:hAnsi="Arial" w:cs="Arial"/>
          <w:b/>
          <w:noProof/>
          <w:sz w:val="22"/>
          <w:szCs w:val="22"/>
          <w:lang w:val="es-PE" w:eastAsia="es-PE"/>
        </w:rPr>
        <w:drawing>
          <wp:inline distT="0" distB="0" distL="0" distR="0">
            <wp:extent cx="4589074" cy="2366010"/>
            <wp:effectExtent l="0" t="0" r="2540" b="0"/>
            <wp:docPr id="1" name="Imagen 1" descr="C:\Users\PC-ARIAS_SEBASTIAN\Desktop\Comisión de Cultura\Dictámentes positivos\PL 3280-2018-CR Tondero\tonder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RIAS_SEBASTIAN\Desktop\Comisión de Cultura\Dictámentes positivos\PL 3280-2018-CR Tondero\tondero 1.jpg"/>
                    <pic:cNvPicPr>
                      <a:picLocks noChangeAspect="1" noChangeArrowheads="1"/>
                    </pic:cNvPicPr>
                  </pic:nvPicPr>
                  <pic:blipFill>
                    <a:blip r:embed="rId8" cstate="print"/>
                    <a:srcRect t="3471"/>
                    <a:stretch>
                      <a:fillRect/>
                    </a:stretch>
                  </pic:blipFill>
                  <pic:spPr bwMode="auto">
                    <a:xfrm>
                      <a:off x="0" y="0"/>
                      <a:ext cx="4633933" cy="2389138"/>
                    </a:xfrm>
                    <a:prstGeom prst="rect">
                      <a:avLst/>
                    </a:prstGeom>
                    <a:noFill/>
                    <a:ln w="9525">
                      <a:noFill/>
                      <a:miter lim="800000"/>
                      <a:headEnd/>
                      <a:tailEnd/>
                    </a:ln>
                  </pic:spPr>
                </pic:pic>
              </a:graphicData>
            </a:graphic>
          </wp:inline>
        </w:drawing>
      </w:r>
    </w:p>
    <w:p w:rsidR="00AB53D4" w:rsidRPr="00707D8D" w:rsidRDefault="008710BD" w:rsidP="00D65DC3">
      <w:pPr>
        <w:widowControl w:val="0"/>
        <w:tabs>
          <w:tab w:val="left" w:pos="8647"/>
          <w:tab w:val="left" w:pos="8789"/>
        </w:tabs>
        <w:snapToGrid w:val="0"/>
        <w:spacing w:line="360" w:lineRule="auto"/>
        <w:ind w:left="567"/>
        <w:jc w:val="both"/>
        <w:rPr>
          <w:rFonts w:ascii="Arial" w:hAnsi="Arial" w:cs="Arial"/>
          <w:b/>
          <w:sz w:val="22"/>
          <w:szCs w:val="22"/>
        </w:rPr>
      </w:pPr>
      <w:r>
        <w:rPr>
          <w:rFonts w:ascii="Arial" w:hAnsi="Arial" w:cs="Arial"/>
          <w:b/>
          <w:sz w:val="22"/>
          <w:szCs w:val="22"/>
        </w:rPr>
        <w:t xml:space="preserve">    </w:t>
      </w:r>
      <w:r w:rsidR="00741EF2">
        <w:rPr>
          <w:rFonts w:ascii="Arial" w:hAnsi="Arial" w:cs="Arial"/>
          <w:b/>
          <w:sz w:val="22"/>
          <w:szCs w:val="22"/>
        </w:rPr>
        <w:t xml:space="preserve">   </w:t>
      </w:r>
      <w:r>
        <w:rPr>
          <w:rFonts w:ascii="Arial" w:hAnsi="Arial" w:cs="Arial"/>
          <w:b/>
          <w:sz w:val="22"/>
          <w:szCs w:val="22"/>
        </w:rPr>
        <w:t xml:space="preserve">    </w:t>
      </w:r>
      <w:r w:rsidR="00AB53D4">
        <w:rPr>
          <w:rFonts w:ascii="Arial" w:hAnsi="Arial" w:cs="Arial"/>
          <w:b/>
          <w:noProof/>
          <w:sz w:val="22"/>
          <w:szCs w:val="22"/>
          <w:lang w:val="es-PE" w:eastAsia="es-PE"/>
        </w:rPr>
        <w:drawing>
          <wp:inline distT="0" distB="0" distL="0" distR="0">
            <wp:extent cx="4595446" cy="2509519"/>
            <wp:effectExtent l="0" t="0" r="0" b="5715"/>
            <wp:docPr id="2" name="Imagen 2" descr="C:\Users\PC-ARIAS_SEBASTIAN\Desktop\Comisión de Cultura\Dictámentes positivos\PL 3280-2018-CR Tondero\tonder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RIAS_SEBASTIAN\Desktop\Comisión de Cultura\Dictámentes positivos\PL 3280-2018-CR Tondero\tondero 2.jpg"/>
                    <pic:cNvPicPr>
                      <a:picLocks noChangeAspect="1" noChangeArrowheads="1"/>
                    </pic:cNvPicPr>
                  </pic:nvPicPr>
                  <pic:blipFill>
                    <a:blip r:embed="rId9" cstate="print"/>
                    <a:srcRect/>
                    <a:stretch>
                      <a:fillRect/>
                    </a:stretch>
                  </pic:blipFill>
                  <pic:spPr bwMode="auto">
                    <a:xfrm>
                      <a:off x="0" y="0"/>
                      <a:ext cx="4649118" cy="2538828"/>
                    </a:xfrm>
                    <a:prstGeom prst="rect">
                      <a:avLst/>
                    </a:prstGeom>
                    <a:noFill/>
                    <a:ln w="9525">
                      <a:noFill/>
                      <a:miter lim="800000"/>
                      <a:headEnd/>
                      <a:tailEnd/>
                    </a:ln>
                  </pic:spPr>
                </pic:pic>
              </a:graphicData>
            </a:graphic>
          </wp:inline>
        </w:drawing>
      </w:r>
    </w:p>
    <w:p w:rsidR="008701E2" w:rsidRPr="00E9665D" w:rsidRDefault="008701E2" w:rsidP="00D65DC3">
      <w:pPr>
        <w:widowControl w:val="0"/>
        <w:snapToGrid w:val="0"/>
        <w:spacing w:line="360" w:lineRule="auto"/>
        <w:jc w:val="both"/>
        <w:rPr>
          <w:rFonts w:ascii="Arial" w:hAnsi="Arial" w:cs="Arial"/>
          <w:b/>
          <w:iCs/>
          <w:sz w:val="22"/>
          <w:szCs w:val="22"/>
        </w:rPr>
      </w:pPr>
    </w:p>
    <w:p w:rsidR="002341BA" w:rsidRPr="00E9665D" w:rsidRDefault="008701E2" w:rsidP="00177357">
      <w:pPr>
        <w:widowControl w:val="0"/>
        <w:snapToGrid w:val="0"/>
        <w:spacing w:line="360" w:lineRule="auto"/>
        <w:ind w:left="142"/>
        <w:jc w:val="both"/>
        <w:rPr>
          <w:rFonts w:ascii="Arial" w:hAnsi="Arial" w:cs="Arial"/>
          <w:sz w:val="22"/>
          <w:szCs w:val="22"/>
        </w:rPr>
      </w:pPr>
      <w:r w:rsidRPr="00E9665D">
        <w:rPr>
          <w:rFonts w:ascii="Arial" w:hAnsi="Arial" w:cs="Arial"/>
          <w:sz w:val="22"/>
          <w:szCs w:val="22"/>
        </w:rPr>
        <w:t xml:space="preserve">Si bien no se señala </w:t>
      </w:r>
      <w:r w:rsidR="008B442B" w:rsidRPr="00E9665D">
        <w:rPr>
          <w:rFonts w:ascii="Arial" w:hAnsi="Arial" w:cs="Arial"/>
          <w:sz w:val="22"/>
          <w:szCs w:val="22"/>
        </w:rPr>
        <w:t xml:space="preserve">una fecha </w:t>
      </w:r>
      <w:r w:rsidRPr="00E9665D">
        <w:rPr>
          <w:rFonts w:ascii="Arial" w:hAnsi="Arial" w:cs="Arial"/>
          <w:sz w:val="22"/>
          <w:szCs w:val="22"/>
        </w:rPr>
        <w:t xml:space="preserve">específica </w:t>
      </w:r>
      <w:r w:rsidR="008B442B" w:rsidRPr="00E9665D">
        <w:rPr>
          <w:rFonts w:ascii="Arial" w:hAnsi="Arial" w:cs="Arial"/>
          <w:sz w:val="22"/>
          <w:szCs w:val="22"/>
        </w:rPr>
        <w:t>de origen del nacimiento del Tondero</w:t>
      </w:r>
      <w:r w:rsidRPr="00E9665D">
        <w:rPr>
          <w:rFonts w:ascii="Arial" w:hAnsi="Arial" w:cs="Arial"/>
          <w:sz w:val="22"/>
          <w:szCs w:val="22"/>
        </w:rPr>
        <w:t>, l</w:t>
      </w:r>
      <w:r w:rsidR="00B43A7E" w:rsidRPr="00E9665D">
        <w:rPr>
          <w:rFonts w:ascii="Arial" w:hAnsi="Arial" w:cs="Arial"/>
          <w:sz w:val="22"/>
          <w:szCs w:val="22"/>
        </w:rPr>
        <w:t>os</w:t>
      </w:r>
      <w:r w:rsidR="008B442B" w:rsidRPr="00E9665D">
        <w:rPr>
          <w:rFonts w:ascii="Arial" w:hAnsi="Arial" w:cs="Arial"/>
          <w:sz w:val="22"/>
          <w:szCs w:val="22"/>
        </w:rPr>
        <w:t xml:space="preserve"> conocedores de la danza sitúa</w:t>
      </w:r>
      <w:r w:rsidR="00B43A7E" w:rsidRPr="00E9665D">
        <w:rPr>
          <w:rFonts w:ascii="Arial" w:hAnsi="Arial" w:cs="Arial"/>
          <w:sz w:val="22"/>
          <w:szCs w:val="22"/>
        </w:rPr>
        <w:t>n</w:t>
      </w:r>
      <w:r w:rsidR="008B442B" w:rsidRPr="00E9665D">
        <w:rPr>
          <w:rFonts w:ascii="Arial" w:hAnsi="Arial" w:cs="Arial"/>
          <w:sz w:val="22"/>
          <w:szCs w:val="22"/>
        </w:rPr>
        <w:t xml:space="preserve"> el inicio de su práctica en el siglo XVII, se asocia el origen a bailes gitanos y en otros casos a danzas </w:t>
      </w:r>
      <w:r w:rsidR="00B43A7E" w:rsidRPr="00E9665D">
        <w:rPr>
          <w:rFonts w:ascii="Arial" w:hAnsi="Arial" w:cs="Arial"/>
          <w:sz w:val="22"/>
          <w:szCs w:val="22"/>
        </w:rPr>
        <w:t xml:space="preserve">como la del Cóndor y de la Pava. </w:t>
      </w:r>
      <w:r w:rsidRPr="00E9665D">
        <w:rPr>
          <w:rFonts w:ascii="Arial" w:hAnsi="Arial" w:cs="Arial"/>
          <w:sz w:val="22"/>
          <w:szCs w:val="22"/>
        </w:rPr>
        <w:t>S</w:t>
      </w:r>
      <w:r w:rsidR="008B442B" w:rsidRPr="00E9665D">
        <w:rPr>
          <w:rFonts w:ascii="Arial" w:hAnsi="Arial" w:cs="Arial"/>
          <w:sz w:val="22"/>
          <w:szCs w:val="22"/>
        </w:rPr>
        <w:t>in embargo, a diferencia de éstas</w:t>
      </w:r>
      <w:r w:rsidRPr="00E9665D">
        <w:rPr>
          <w:rFonts w:ascii="Arial" w:hAnsi="Arial" w:cs="Arial"/>
          <w:sz w:val="22"/>
          <w:szCs w:val="22"/>
        </w:rPr>
        <w:t xml:space="preserve"> últimas</w:t>
      </w:r>
      <w:r w:rsidR="008B442B" w:rsidRPr="00E9665D">
        <w:rPr>
          <w:rFonts w:ascii="Arial" w:hAnsi="Arial" w:cs="Arial"/>
          <w:sz w:val="22"/>
          <w:szCs w:val="22"/>
        </w:rPr>
        <w:t xml:space="preserve">, el </w:t>
      </w:r>
      <w:r w:rsidR="00B43A7E" w:rsidRPr="00E9665D">
        <w:rPr>
          <w:rFonts w:ascii="Arial" w:hAnsi="Arial" w:cs="Arial"/>
          <w:sz w:val="22"/>
          <w:szCs w:val="22"/>
        </w:rPr>
        <w:t xml:space="preserve">tondero </w:t>
      </w:r>
      <w:r w:rsidR="008B442B" w:rsidRPr="00E9665D">
        <w:rPr>
          <w:rFonts w:ascii="Arial" w:hAnsi="Arial" w:cs="Arial"/>
          <w:sz w:val="22"/>
          <w:szCs w:val="22"/>
        </w:rPr>
        <w:t xml:space="preserve">no expresa representación de actos animales, </w:t>
      </w:r>
      <w:r w:rsidRPr="00E9665D">
        <w:rPr>
          <w:rFonts w:ascii="Arial" w:hAnsi="Arial" w:cs="Arial"/>
          <w:sz w:val="22"/>
          <w:szCs w:val="22"/>
        </w:rPr>
        <w:t xml:space="preserve">siendo </w:t>
      </w:r>
      <w:r w:rsidR="008B442B" w:rsidRPr="00E9665D">
        <w:rPr>
          <w:rFonts w:ascii="Arial" w:hAnsi="Arial" w:cs="Arial"/>
          <w:sz w:val="22"/>
          <w:szCs w:val="22"/>
        </w:rPr>
        <w:t>el cortejo entre una pareja, el enamoramiento y la pasión</w:t>
      </w:r>
      <w:r w:rsidR="002341BA" w:rsidRPr="00E9665D">
        <w:rPr>
          <w:rFonts w:ascii="Arial" w:hAnsi="Arial" w:cs="Arial"/>
          <w:sz w:val="22"/>
          <w:szCs w:val="22"/>
        </w:rPr>
        <w:t>.</w:t>
      </w:r>
    </w:p>
    <w:p w:rsidR="002341BA" w:rsidRPr="00E9665D" w:rsidRDefault="002341BA" w:rsidP="00177357">
      <w:pPr>
        <w:widowControl w:val="0"/>
        <w:snapToGrid w:val="0"/>
        <w:spacing w:line="360" w:lineRule="auto"/>
        <w:ind w:left="142"/>
        <w:jc w:val="both"/>
        <w:rPr>
          <w:rFonts w:ascii="Arial" w:hAnsi="Arial" w:cs="Arial"/>
          <w:sz w:val="22"/>
          <w:szCs w:val="22"/>
        </w:rPr>
      </w:pPr>
    </w:p>
    <w:p w:rsidR="002341BA" w:rsidRPr="00E9665D" w:rsidRDefault="002341BA" w:rsidP="00177357">
      <w:pPr>
        <w:widowControl w:val="0"/>
        <w:snapToGrid w:val="0"/>
        <w:spacing w:line="360" w:lineRule="auto"/>
        <w:ind w:left="142"/>
        <w:jc w:val="both"/>
        <w:rPr>
          <w:rFonts w:ascii="Arial" w:hAnsi="Arial" w:cs="Arial"/>
          <w:sz w:val="22"/>
          <w:szCs w:val="22"/>
        </w:rPr>
      </w:pPr>
      <w:r w:rsidRPr="00E9665D">
        <w:rPr>
          <w:rFonts w:ascii="Arial" w:hAnsi="Arial" w:cs="Arial"/>
          <w:sz w:val="22"/>
          <w:szCs w:val="22"/>
        </w:rPr>
        <w:t>Se trata, pues</w:t>
      </w:r>
      <w:r w:rsidR="008B442B" w:rsidRPr="00E9665D">
        <w:rPr>
          <w:rFonts w:ascii="Arial" w:hAnsi="Arial" w:cs="Arial"/>
          <w:sz w:val="22"/>
          <w:szCs w:val="22"/>
        </w:rPr>
        <w:t xml:space="preserve">, </w:t>
      </w:r>
      <w:r w:rsidRPr="00E9665D">
        <w:rPr>
          <w:rFonts w:ascii="Arial" w:hAnsi="Arial" w:cs="Arial"/>
          <w:sz w:val="22"/>
          <w:szCs w:val="22"/>
        </w:rPr>
        <w:t xml:space="preserve">es </w:t>
      </w:r>
      <w:r w:rsidR="008B442B" w:rsidRPr="00E9665D">
        <w:rPr>
          <w:rFonts w:ascii="Arial" w:hAnsi="Arial" w:cs="Arial"/>
          <w:sz w:val="22"/>
          <w:szCs w:val="22"/>
        </w:rPr>
        <w:t>el resultado de una larga evolución, con influencia de danzas indígenas y españolas, junto a la presencia de ritmos africanos</w:t>
      </w:r>
      <w:r w:rsidRPr="00E9665D">
        <w:rPr>
          <w:rFonts w:ascii="Arial" w:hAnsi="Arial" w:cs="Arial"/>
          <w:sz w:val="22"/>
          <w:szCs w:val="22"/>
        </w:rPr>
        <w:t xml:space="preserve">, por lo que tiene </w:t>
      </w:r>
      <w:r w:rsidR="00752BDA" w:rsidRPr="00E9665D">
        <w:rPr>
          <w:rFonts w:ascii="Arial" w:hAnsi="Arial" w:cs="Arial"/>
          <w:sz w:val="22"/>
          <w:szCs w:val="22"/>
        </w:rPr>
        <w:t xml:space="preserve">características vivaces </w:t>
      </w:r>
      <w:r w:rsidR="00752BDA" w:rsidRPr="00E9665D">
        <w:rPr>
          <w:rFonts w:ascii="Arial" w:hAnsi="Arial" w:cs="Arial"/>
          <w:sz w:val="22"/>
          <w:szCs w:val="22"/>
        </w:rPr>
        <w:lastRenderedPageBreak/>
        <w:t>de ritmo alegre y expresión miméti</w:t>
      </w:r>
      <w:r w:rsidR="004C04BC" w:rsidRPr="00E9665D">
        <w:rPr>
          <w:rFonts w:ascii="Arial" w:hAnsi="Arial" w:cs="Arial"/>
          <w:sz w:val="22"/>
          <w:szCs w:val="22"/>
        </w:rPr>
        <w:t>ca.</w:t>
      </w:r>
    </w:p>
    <w:p w:rsidR="002341BA" w:rsidRPr="00E9665D" w:rsidRDefault="002341BA" w:rsidP="00D65DC3">
      <w:pPr>
        <w:widowControl w:val="0"/>
        <w:snapToGrid w:val="0"/>
        <w:spacing w:line="360" w:lineRule="auto"/>
        <w:jc w:val="both"/>
        <w:rPr>
          <w:rFonts w:ascii="Arial" w:hAnsi="Arial" w:cs="Arial"/>
          <w:sz w:val="22"/>
          <w:szCs w:val="22"/>
        </w:rPr>
      </w:pPr>
    </w:p>
    <w:p w:rsidR="000308B3" w:rsidRPr="00E9665D" w:rsidRDefault="004C04BC" w:rsidP="00177357">
      <w:pPr>
        <w:widowControl w:val="0"/>
        <w:snapToGrid w:val="0"/>
        <w:spacing w:line="360" w:lineRule="auto"/>
        <w:ind w:left="142"/>
        <w:jc w:val="both"/>
        <w:rPr>
          <w:rFonts w:ascii="Arial" w:hAnsi="Arial" w:cs="Arial"/>
          <w:b/>
          <w:iCs/>
          <w:sz w:val="22"/>
          <w:szCs w:val="22"/>
        </w:rPr>
      </w:pPr>
      <w:r w:rsidRPr="00E9665D">
        <w:rPr>
          <w:rFonts w:ascii="Arial" w:hAnsi="Arial" w:cs="Arial"/>
          <w:sz w:val="22"/>
          <w:szCs w:val="22"/>
        </w:rPr>
        <w:t>Es un baile muy expresivo, qu</w:t>
      </w:r>
      <w:r w:rsidR="00752BDA" w:rsidRPr="00E9665D">
        <w:rPr>
          <w:rFonts w:ascii="Arial" w:hAnsi="Arial" w:cs="Arial"/>
          <w:sz w:val="22"/>
          <w:szCs w:val="22"/>
        </w:rPr>
        <w:t>e</w:t>
      </w:r>
      <w:r w:rsidRPr="00E9665D">
        <w:rPr>
          <w:rFonts w:ascii="Arial" w:hAnsi="Arial" w:cs="Arial"/>
          <w:sz w:val="22"/>
          <w:szCs w:val="22"/>
        </w:rPr>
        <w:t xml:space="preserve"> se</w:t>
      </w:r>
      <w:r w:rsidR="00752BDA" w:rsidRPr="00E9665D">
        <w:rPr>
          <w:rFonts w:ascii="Arial" w:hAnsi="Arial" w:cs="Arial"/>
          <w:sz w:val="22"/>
          <w:szCs w:val="22"/>
        </w:rPr>
        <w:t xml:space="preserve"> define como la imitación de un ritual amoroso de las aves con el fin de apareamiento, pues se figura el rodeo que el gallo hace a la gallina</w:t>
      </w:r>
      <w:r w:rsidR="002341BA" w:rsidRPr="00E9665D">
        <w:rPr>
          <w:rFonts w:ascii="Arial" w:hAnsi="Arial" w:cs="Arial"/>
          <w:sz w:val="22"/>
          <w:szCs w:val="22"/>
        </w:rPr>
        <w:t xml:space="preserve">; estando </w:t>
      </w:r>
      <w:r w:rsidR="00752BDA" w:rsidRPr="00E9665D">
        <w:rPr>
          <w:rFonts w:ascii="Arial" w:hAnsi="Arial" w:cs="Arial"/>
          <w:sz w:val="22"/>
          <w:szCs w:val="22"/>
        </w:rPr>
        <w:t xml:space="preserve">emparentado con la Marinera y predomina en los pueblos de la Costa Norte del Perú, Trujillo, Moche, Chiclayo, </w:t>
      </w:r>
      <w:r w:rsidR="00177357" w:rsidRPr="00E9665D">
        <w:rPr>
          <w:rFonts w:ascii="Arial" w:hAnsi="Arial" w:cs="Arial"/>
          <w:sz w:val="22"/>
          <w:szCs w:val="22"/>
        </w:rPr>
        <w:t>Monsefú</w:t>
      </w:r>
      <w:r w:rsidR="00177357">
        <w:rPr>
          <w:rFonts w:ascii="Arial" w:hAnsi="Arial" w:cs="Arial"/>
          <w:sz w:val="22"/>
          <w:szCs w:val="22"/>
        </w:rPr>
        <w:t>,</w:t>
      </w:r>
      <w:r w:rsidR="00177357" w:rsidRPr="00E9665D">
        <w:rPr>
          <w:rFonts w:ascii="Arial" w:hAnsi="Arial" w:cs="Arial"/>
          <w:sz w:val="22"/>
          <w:szCs w:val="22"/>
        </w:rPr>
        <w:t xml:space="preserve"> </w:t>
      </w:r>
      <w:r w:rsidR="00752BDA" w:rsidRPr="00E9665D">
        <w:rPr>
          <w:rFonts w:ascii="Arial" w:hAnsi="Arial" w:cs="Arial"/>
          <w:sz w:val="22"/>
          <w:szCs w:val="22"/>
        </w:rPr>
        <w:t>Mórrope, Piura, Paita, Morropón, Catacaos y otros</w:t>
      </w:r>
      <w:r w:rsidR="002341BA" w:rsidRPr="00E9665D">
        <w:rPr>
          <w:rFonts w:ascii="Arial" w:hAnsi="Arial" w:cs="Arial"/>
          <w:sz w:val="22"/>
          <w:szCs w:val="22"/>
        </w:rPr>
        <w:t xml:space="preserve"> (</w:t>
      </w:r>
      <w:r w:rsidR="00752BDA" w:rsidRPr="00E9665D">
        <w:rPr>
          <w:rStyle w:val="Refdenotaalpie"/>
          <w:rFonts w:ascii="Arial" w:hAnsi="Arial" w:cs="Arial"/>
          <w:sz w:val="22"/>
          <w:szCs w:val="22"/>
        </w:rPr>
        <w:footnoteReference w:id="3"/>
      </w:r>
      <w:r w:rsidR="002341BA" w:rsidRPr="00E9665D">
        <w:rPr>
          <w:rFonts w:ascii="Arial" w:hAnsi="Arial" w:cs="Arial"/>
          <w:sz w:val="22"/>
          <w:szCs w:val="22"/>
        </w:rPr>
        <w:t>).</w:t>
      </w:r>
    </w:p>
    <w:p w:rsidR="000308B3" w:rsidRDefault="000308B3" w:rsidP="00D65DC3">
      <w:pPr>
        <w:shd w:val="clear" w:color="auto" w:fill="FFFFFF"/>
        <w:spacing w:line="360" w:lineRule="auto"/>
        <w:jc w:val="both"/>
        <w:rPr>
          <w:rFonts w:ascii="Arial" w:hAnsi="Arial" w:cs="Arial"/>
          <w:sz w:val="22"/>
          <w:szCs w:val="22"/>
        </w:rPr>
      </w:pPr>
    </w:p>
    <w:p w:rsidR="00E9665D" w:rsidRPr="00E9665D" w:rsidRDefault="00E9665D" w:rsidP="00D65DC3">
      <w:pPr>
        <w:shd w:val="clear" w:color="auto" w:fill="FFFFFF"/>
        <w:spacing w:line="360" w:lineRule="auto"/>
        <w:jc w:val="both"/>
        <w:rPr>
          <w:rFonts w:ascii="Arial" w:hAnsi="Arial" w:cs="Arial"/>
          <w:sz w:val="22"/>
          <w:szCs w:val="22"/>
        </w:rPr>
      </w:pPr>
    </w:p>
    <w:p w:rsidR="000308B3" w:rsidRPr="00E9665D" w:rsidRDefault="000308B3" w:rsidP="00177357">
      <w:pPr>
        <w:pStyle w:val="Ttulo2"/>
        <w:shd w:val="clear" w:color="auto" w:fill="FFFFFF"/>
        <w:spacing w:before="0" w:after="0" w:line="360" w:lineRule="auto"/>
        <w:ind w:left="142"/>
        <w:jc w:val="both"/>
        <w:rPr>
          <w:rFonts w:ascii="Arial" w:hAnsi="Arial" w:cs="Arial"/>
          <w:bCs w:val="0"/>
          <w:i w:val="0"/>
          <w:iCs w:val="0"/>
          <w:sz w:val="22"/>
          <w:szCs w:val="22"/>
        </w:rPr>
      </w:pPr>
      <w:r w:rsidRPr="00E9665D">
        <w:rPr>
          <w:rFonts w:ascii="Arial" w:hAnsi="Arial" w:cs="Arial"/>
          <w:bCs w:val="0"/>
          <w:i w:val="0"/>
          <w:iCs w:val="0"/>
          <w:sz w:val="22"/>
          <w:szCs w:val="22"/>
        </w:rPr>
        <w:t>Descripción y composición</w:t>
      </w:r>
      <w:r w:rsidR="002341BA" w:rsidRPr="00E9665D">
        <w:rPr>
          <w:rFonts w:ascii="Arial" w:hAnsi="Arial" w:cs="Arial"/>
          <w:b w:val="0"/>
          <w:i w:val="0"/>
          <w:iCs w:val="0"/>
          <w:sz w:val="22"/>
          <w:szCs w:val="22"/>
        </w:rPr>
        <w:t xml:space="preserve"> (</w:t>
      </w:r>
      <w:r w:rsidRPr="00E9665D">
        <w:rPr>
          <w:rStyle w:val="Refdenotaalpie"/>
          <w:rFonts w:ascii="Arial" w:hAnsi="Arial" w:cs="Arial"/>
          <w:b w:val="0"/>
          <w:i w:val="0"/>
          <w:iCs w:val="0"/>
          <w:sz w:val="22"/>
          <w:szCs w:val="22"/>
        </w:rPr>
        <w:footnoteReference w:id="4"/>
      </w:r>
      <w:r w:rsidR="002341BA" w:rsidRPr="00E9665D">
        <w:rPr>
          <w:rFonts w:ascii="Arial" w:hAnsi="Arial" w:cs="Arial"/>
          <w:b w:val="0"/>
          <w:i w:val="0"/>
          <w:iCs w:val="0"/>
          <w:sz w:val="22"/>
          <w:szCs w:val="22"/>
        </w:rPr>
        <w:t>)</w:t>
      </w:r>
    </w:p>
    <w:p w:rsidR="008710BD" w:rsidRPr="00E9665D" w:rsidRDefault="008710BD" w:rsidP="00177357">
      <w:pPr>
        <w:spacing w:line="360" w:lineRule="auto"/>
        <w:ind w:left="142"/>
        <w:rPr>
          <w:rFonts w:ascii="Arial" w:hAnsi="Arial" w:cs="Arial"/>
          <w:sz w:val="22"/>
          <w:szCs w:val="22"/>
        </w:rPr>
      </w:pPr>
    </w:p>
    <w:p w:rsidR="000308B3" w:rsidRPr="00E9665D" w:rsidRDefault="000308B3" w:rsidP="00177357">
      <w:pPr>
        <w:pStyle w:val="NormalWeb"/>
        <w:shd w:val="clear" w:color="auto" w:fill="FFFFFF"/>
        <w:spacing w:before="0" w:beforeAutospacing="0" w:after="0" w:afterAutospacing="0" w:line="360" w:lineRule="auto"/>
        <w:ind w:left="142"/>
        <w:jc w:val="both"/>
        <w:rPr>
          <w:rFonts w:ascii="Arial" w:eastAsia="Times New Roman" w:hAnsi="Arial" w:cs="Arial"/>
          <w:sz w:val="22"/>
          <w:szCs w:val="22"/>
          <w:lang w:val="es-ES" w:eastAsia="es-ES"/>
        </w:rPr>
      </w:pPr>
      <w:r w:rsidRPr="00E9665D">
        <w:rPr>
          <w:rFonts w:ascii="Arial" w:eastAsia="Times New Roman" w:hAnsi="Arial" w:cs="Arial"/>
          <w:sz w:val="22"/>
          <w:szCs w:val="22"/>
          <w:lang w:val="es-ES" w:eastAsia="es-ES"/>
        </w:rPr>
        <w:t>Su versión clásica consiste en</w:t>
      </w:r>
      <w:r w:rsidR="002341BA" w:rsidRPr="00E9665D">
        <w:rPr>
          <w:rFonts w:ascii="Arial" w:eastAsia="Times New Roman" w:hAnsi="Arial" w:cs="Arial"/>
          <w:sz w:val="22"/>
          <w:szCs w:val="22"/>
          <w:lang w:val="es-ES" w:eastAsia="es-ES"/>
        </w:rPr>
        <w:t xml:space="preserve"> </w:t>
      </w:r>
      <w:r w:rsidRPr="00E9665D">
        <w:rPr>
          <w:rFonts w:ascii="Arial" w:eastAsia="Times New Roman" w:hAnsi="Arial" w:cs="Arial"/>
          <w:sz w:val="22"/>
          <w:szCs w:val="22"/>
          <w:lang w:val="es-ES" w:eastAsia="es-ES"/>
        </w:rPr>
        <w:t>un cantante principal, un coro pequeño, dos guitarristas (uno lleva el tundete), el ya popular “cajón peruano” y un tocador de cucharas. Se acompaña la música con palmas y</w:t>
      </w:r>
      <w:r w:rsidR="002341BA" w:rsidRPr="00E9665D">
        <w:rPr>
          <w:rFonts w:ascii="Arial" w:eastAsia="Times New Roman" w:hAnsi="Arial" w:cs="Arial"/>
          <w:sz w:val="22"/>
          <w:szCs w:val="22"/>
          <w:lang w:val="es-ES" w:eastAsia="es-ES"/>
        </w:rPr>
        <w:t>,</w:t>
      </w:r>
      <w:r w:rsidRPr="00E9665D">
        <w:rPr>
          <w:rFonts w:ascii="Arial" w:eastAsia="Times New Roman" w:hAnsi="Arial" w:cs="Arial"/>
          <w:sz w:val="22"/>
          <w:szCs w:val="22"/>
          <w:lang w:val="es-ES" w:eastAsia="es-ES"/>
        </w:rPr>
        <w:t xml:space="preserve"> a veces</w:t>
      </w:r>
      <w:r w:rsidR="002341BA" w:rsidRPr="00E9665D">
        <w:rPr>
          <w:rFonts w:ascii="Arial" w:eastAsia="Times New Roman" w:hAnsi="Arial" w:cs="Arial"/>
          <w:sz w:val="22"/>
          <w:szCs w:val="22"/>
          <w:lang w:val="es-ES" w:eastAsia="es-ES"/>
        </w:rPr>
        <w:t>,</w:t>
      </w:r>
      <w:r w:rsidRPr="00E9665D">
        <w:rPr>
          <w:rFonts w:ascii="Arial" w:eastAsia="Times New Roman" w:hAnsi="Arial" w:cs="Arial"/>
          <w:sz w:val="22"/>
          <w:szCs w:val="22"/>
          <w:lang w:val="es-ES" w:eastAsia="es-ES"/>
        </w:rPr>
        <w:t xml:space="preserve"> si no hay otro cajón, se utiliza un instrumento hecho a base de calabaza aplanada y seca muy típico del norte peruano llamado “checo”. Este le entrega aun mayor repique compasivo.</w:t>
      </w:r>
    </w:p>
    <w:p w:rsidR="000308B3" w:rsidRPr="00E9665D" w:rsidRDefault="000308B3" w:rsidP="00177357">
      <w:pPr>
        <w:pStyle w:val="NormalWeb"/>
        <w:shd w:val="clear" w:color="auto" w:fill="FFFFFF"/>
        <w:spacing w:before="0" w:beforeAutospacing="0" w:after="0" w:afterAutospacing="0" w:line="360" w:lineRule="auto"/>
        <w:ind w:left="142"/>
        <w:jc w:val="both"/>
        <w:rPr>
          <w:rFonts w:ascii="Arial" w:eastAsia="Times New Roman" w:hAnsi="Arial" w:cs="Arial"/>
          <w:sz w:val="22"/>
          <w:szCs w:val="22"/>
          <w:lang w:val="es-ES" w:eastAsia="es-ES"/>
        </w:rPr>
      </w:pPr>
    </w:p>
    <w:p w:rsidR="000308B3" w:rsidRPr="00E9665D" w:rsidRDefault="000308B3" w:rsidP="00177357">
      <w:pPr>
        <w:pStyle w:val="NormalWeb"/>
        <w:shd w:val="clear" w:color="auto" w:fill="FFFFFF"/>
        <w:spacing w:before="0" w:beforeAutospacing="0" w:after="0" w:afterAutospacing="0" w:line="360" w:lineRule="auto"/>
        <w:ind w:left="142"/>
        <w:jc w:val="both"/>
        <w:rPr>
          <w:rFonts w:ascii="Arial" w:eastAsia="Times New Roman" w:hAnsi="Arial" w:cs="Arial"/>
          <w:sz w:val="22"/>
          <w:szCs w:val="22"/>
          <w:lang w:val="es-ES" w:eastAsia="es-ES"/>
        </w:rPr>
      </w:pPr>
      <w:r w:rsidRPr="00E9665D">
        <w:rPr>
          <w:rFonts w:ascii="Arial" w:eastAsia="Times New Roman" w:hAnsi="Arial" w:cs="Arial"/>
          <w:sz w:val="22"/>
          <w:szCs w:val="22"/>
          <w:lang w:val="es-ES" w:eastAsia="es-ES"/>
        </w:rPr>
        <w:t>Hoy es tocado también en bandas de tambores y trompetas como forma más moderna.</w:t>
      </w:r>
    </w:p>
    <w:p w:rsidR="008710BD" w:rsidRPr="00E9665D" w:rsidRDefault="008710BD" w:rsidP="00177357">
      <w:pPr>
        <w:pStyle w:val="NormalWeb"/>
        <w:shd w:val="clear" w:color="auto" w:fill="FFFFFF"/>
        <w:spacing w:before="0" w:beforeAutospacing="0" w:after="0" w:afterAutospacing="0" w:line="360" w:lineRule="auto"/>
        <w:ind w:left="142"/>
        <w:jc w:val="both"/>
        <w:rPr>
          <w:rFonts w:ascii="Arial" w:eastAsia="Times New Roman" w:hAnsi="Arial" w:cs="Arial"/>
          <w:sz w:val="22"/>
          <w:szCs w:val="22"/>
          <w:lang w:val="es-ES" w:eastAsia="es-ES"/>
        </w:rPr>
      </w:pPr>
    </w:p>
    <w:p w:rsidR="000308B3" w:rsidRPr="00E9665D" w:rsidRDefault="000308B3" w:rsidP="00177357">
      <w:pPr>
        <w:pStyle w:val="NormalWeb"/>
        <w:shd w:val="clear" w:color="auto" w:fill="FFFFFF"/>
        <w:spacing w:before="0" w:beforeAutospacing="0" w:after="0" w:afterAutospacing="0" w:line="360" w:lineRule="auto"/>
        <w:ind w:left="142"/>
        <w:jc w:val="both"/>
        <w:rPr>
          <w:rFonts w:ascii="Arial" w:eastAsia="Times New Roman" w:hAnsi="Arial" w:cs="Arial"/>
          <w:sz w:val="22"/>
          <w:szCs w:val="22"/>
          <w:lang w:val="es-ES" w:eastAsia="es-ES"/>
        </w:rPr>
      </w:pPr>
      <w:r w:rsidRPr="00E9665D">
        <w:rPr>
          <w:rFonts w:ascii="Arial" w:eastAsia="Times New Roman" w:hAnsi="Arial" w:cs="Arial"/>
          <w:sz w:val="22"/>
          <w:szCs w:val="22"/>
          <w:lang w:val="es-ES" w:eastAsia="es-ES"/>
        </w:rPr>
        <w:t xml:space="preserve">El </w:t>
      </w:r>
      <w:r w:rsidR="00B43A7E" w:rsidRPr="00E9665D">
        <w:rPr>
          <w:rFonts w:ascii="Arial" w:eastAsia="Times New Roman" w:hAnsi="Arial" w:cs="Arial"/>
          <w:sz w:val="22"/>
          <w:szCs w:val="22"/>
          <w:lang w:val="es-ES" w:eastAsia="es-ES"/>
        </w:rPr>
        <w:t xml:space="preserve">tondero </w:t>
      </w:r>
      <w:r w:rsidRPr="00E9665D">
        <w:rPr>
          <w:rFonts w:ascii="Arial" w:eastAsia="Times New Roman" w:hAnsi="Arial" w:cs="Arial"/>
          <w:sz w:val="22"/>
          <w:szCs w:val="22"/>
          <w:lang w:val="es-ES" w:eastAsia="es-ES"/>
        </w:rPr>
        <w:t>se compone de:</w:t>
      </w:r>
    </w:p>
    <w:p w:rsidR="0006060C" w:rsidRPr="00E9665D" w:rsidRDefault="0006060C" w:rsidP="00D65DC3">
      <w:pPr>
        <w:pStyle w:val="NormalWeb"/>
        <w:shd w:val="clear" w:color="auto" w:fill="FFFFFF"/>
        <w:spacing w:before="0" w:beforeAutospacing="0" w:after="0" w:afterAutospacing="0" w:line="360" w:lineRule="auto"/>
        <w:ind w:left="426"/>
        <w:jc w:val="both"/>
        <w:rPr>
          <w:rFonts w:ascii="Arial" w:eastAsia="Times New Roman" w:hAnsi="Arial" w:cs="Arial"/>
          <w:sz w:val="22"/>
          <w:szCs w:val="22"/>
          <w:lang w:val="es-ES" w:eastAsia="es-ES"/>
        </w:rPr>
      </w:pPr>
    </w:p>
    <w:p w:rsidR="002341BA" w:rsidRPr="00E9665D" w:rsidRDefault="000308B3" w:rsidP="00177357">
      <w:pPr>
        <w:numPr>
          <w:ilvl w:val="0"/>
          <w:numId w:val="34"/>
        </w:numPr>
        <w:shd w:val="clear" w:color="auto" w:fill="FFFFFF"/>
        <w:tabs>
          <w:tab w:val="clear" w:pos="720"/>
        </w:tabs>
        <w:spacing w:line="360" w:lineRule="auto"/>
        <w:ind w:left="709" w:hanging="425"/>
        <w:jc w:val="both"/>
        <w:rPr>
          <w:rFonts w:ascii="Arial" w:hAnsi="Arial" w:cs="Arial"/>
          <w:sz w:val="22"/>
          <w:szCs w:val="22"/>
        </w:rPr>
      </w:pPr>
      <w:r w:rsidRPr="00E9665D">
        <w:rPr>
          <w:rFonts w:ascii="Arial" w:hAnsi="Arial" w:cs="Arial"/>
          <w:b/>
          <w:bCs/>
          <w:sz w:val="22"/>
          <w:szCs w:val="22"/>
          <w:u w:val="single"/>
        </w:rPr>
        <w:t>Glosa</w:t>
      </w:r>
      <w:r w:rsidRPr="00E9665D">
        <w:rPr>
          <w:rFonts w:ascii="Arial" w:hAnsi="Arial" w:cs="Arial"/>
          <w:b/>
          <w:bCs/>
          <w:sz w:val="22"/>
          <w:szCs w:val="22"/>
        </w:rPr>
        <w:t>:</w:t>
      </w:r>
      <w:r w:rsidRPr="00E9665D">
        <w:rPr>
          <w:rFonts w:ascii="Arial" w:hAnsi="Arial" w:cs="Arial"/>
          <w:sz w:val="22"/>
          <w:szCs w:val="22"/>
        </w:rPr>
        <w:t xml:space="preserve"> Es la parte inicial del tondero y que prosigue ya sea al mestizo triste o a la pícara criolla cumanana.</w:t>
      </w:r>
      <w:r w:rsidR="00B73209" w:rsidRPr="00E9665D">
        <w:rPr>
          <w:rFonts w:ascii="Arial" w:hAnsi="Arial" w:cs="Arial"/>
          <w:sz w:val="22"/>
          <w:szCs w:val="22"/>
        </w:rPr>
        <w:t xml:space="preserve"> </w:t>
      </w:r>
      <w:r w:rsidRPr="00E9665D">
        <w:rPr>
          <w:rFonts w:ascii="Arial" w:hAnsi="Arial" w:cs="Arial"/>
          <w:sz w:val="22"/>
          <w:szCs w:val="22"/>
        </w:rPr>
        <w:t>Dentro de ésta se inicia casi siempre una forma de canto en llanto largo y tendido, donde se nota visiblemente el origen gitano de esta música</w:t>
      </w:r>
      <w:r w:rsidR="00B73209" w:rsidRPr="00E9665D">
        <w:rPr>
          <w:rFonts w:ascii="Arial" w:hAnsi="Arial" w:cs="Arial"/>
          <w:sz w:val="22"/>
          <w:szCs w:val="22"/>
        </w:rPr>
        <w:t>; mientras l</w:t>
      </w:r>
      <w:r w:rsidRPr="00E9665D">
        <w:rPr>
          <w:rFonts w:ascii="Arial" w:hAnsi="Arial" w:cs="Arial"/>
          <w:sz w:val="22"/>
          <w:szCs w:val="22"/>
        </w:rPr>
        <w:t>a voz principal a manera trágica se aqueja y nos introduce la temática norteñísima de este género. La forma de tocar, la base rítmica y el repique se le conoce como Golpe de Tierra, emparentado a las Bulerías y la forma musical en banda de tambores y trompetas de los gitanos del este europeo.</w:t>
      </w:r>
    </w:p>
    <w:p w:rsidR="002341BA" w:rsidRPr="00E9665D" w:rsidRDefault="002341BA" w:rsidP="00177357">
      <w:pPr>
        <w:pStyle w:val="NormalWeb"/>
        <w:shd w:val="clear" w:color="auto" w:fill="FFFFFF"/>
        <w:spacing w:before="0" w:beforeAutospacing="0" w:after="0" w:afterAutospacing="0" w:line="360" w:lineRule="auto"/>
        <w:ind w:hanging="425"/>
        <w:jc w:val="both"/>
        <w:rPr>
          <w:rFonts w:ascii="Arial" w:eastAsia="Times New Roman" w:hAnsi="Arial" w:cs="Arial"/>
          <w:sz w:val="22"/>
          <w:szCs w:val="22"/>
          <w:lang w:val="es-ES" w:eastAsia="es-ES"/>
        </w:rPr>
      </w:pPr>
    </w:p>
    <w:p w:rsidR="002341BA" w:rsidRPr="00E9665D" w:rsidRDefault="000308B3" w:rsidP="00177357">
      <w:pPr>
        <w:numPr>
          <w:ilvl w:val="0"/>
          <w:numId w:val="34"/>
        </w:numPr>
        <w:shd w:val="clear" w:color="auto" w:fill="FFFFFF"/>
        <w:tabs>
          <w:tab w:val="clear" w:pos="720"/>
        </w:tabs>
        <w:spacing w:line="360" w:lineRule="auto"/>
        <w:ind w:left="709" w:hanging="425"/>
        <w:jc w:val="both"/>
        <w:rPr>
          <w:rFonts w:ascii="Arial" w:hAnsi="Arial" w:cs="Arial"/>
          <w:sz w:val="22"/>
          <w:szCs w:val="22"/>
        </w:rPr>
      </w:pPr>
      <w:r w:rsidRPr="00E9665D">
        <w:rPr>
          <w:rFonts w:ascii="Arial" w:hAnsi="Arial" w:cs="Arial"/>
          <w:b/>
          <w:bCs/>
          <w:sz w:val="22"/>
          <w:szCs w:val="22"/>
          <w:u w:val="single"/>
        </w:rPr>
        <w:t>Dulce</w:t>
      </w:r>
      <w:r w:rsidRPr="00E9665D">
        <w:rPr>
          <w:rFonts w:ascii="Arial" w:hAnsi="Arial" w:cs="Arial"/>
          <w:b/>
          <w:bCs/>
          <w:sz w:val="22"/>
          <w:szCs w:val="22"/>
        </w:rPr>
        <w:t>:</w:t>
      </w:r>
      <w:r w:rsidRPr="00E9665D">
        <w:rPr>
          <w:rFonts w:ascii="Arial" w:hAnsi="Arial" w:cs="Arial"/>
          <w:sz w:val="22"/>
          <w:szCs w:val="22"/>
        </w:rPr>
        <w:t xml:space="preserve"> Es la parte intermedia y reafirmativa del canto</w:t>
      </w:r>
      <w:r w:rsidR="00B73209" w:rsidRPr="00E9665D">
        <w:rPr>
          <w:rFonts w:ascii="Arial" w:hAnsi="Arial" w:cs="Arial"/>
          <w:sz w:val="22"/>
          <w:szCs w:val="22"/>
        </w:rPr>
        <w:t xml:space="preserve"> que -</w:t>
      </w:r>
      <w:r w:rsidRPr="00E9665D">
        <w:rPr>
          <w:rFonts w:ascii="Arial" w:hAnsi="Arial" w:cs="Arial"/>
          <w:sz w:val="22"/>
          <w:szCs w:val="22"/>
        </w:rPr>
        <w:t>casi siempre</w:t>
      </w:r>
      <w:r w:rsidR="00B73209" w:rsidRPr="00E9665D">
        <w:rPr>
          <w:rFonts w:ascii="Arial" w:hAnsi="Arial" w:cs="Arial"/>
          <w:sz w:val="22"/>
          <w:szCs w:val="22"/>
        </w:rPr>
        <w:t>-</w:t>
      </w:r>
      <w:r w:rsidRPr="00E9665D">
        <w:rPr>
          <w:rFonts w:ascii="Arial" w:hAnsi="Arial" w:cs="Arial"/>
          <w:sz w:val="22"/>
          <w:szCs w:val="22"/>
        </w:rPr>
        <w:t xml:space="preserve"> consiste de repetitivos coros</w:t>
      </w:r>
      <w:r w:rsidR="00B73209" w:rsidRPr="00E9665D">
        <w:rPr>
          <w:rFonts w:ascii="Arial" w:hAnsi="Arial" w:cs="Arial"/>
          <w:sz w:val="22"/>
          <w:szCs w:val="22"/>
        </w:rPr>
        <w:t>, siendo éste</w:t>
      </w:r>
      <w:r w:rsidRPr="00E9665D">
        <w:rPr>
          <w:rFonts w:ascii="Arial" w:hAnsi="Arial" w:cs="Arial"/>
          <w:sz w:val="22"/>
          <w:szCs w:val="22"/>
        </w:rPr>
        <w:t xml:space="preserve"> el real aporte africano al género rítmico</w:t>
      </w:r>
      <w:r w:rsidR="00B73209" w:rsidRPr="00E9665D">
        <w:rPr>
          <w:rFonts w:ascii="Arial" w:hAnsi="Arial" w:cs="Arial"/>
          <w:sz w:val="22"/>
          <w:szCs w:val="22"/>
        </w:rPr>
        <w:t>,</w:t>
      </w:r>
      <w:r w:rsidRPr="00E9665D">
        <w:rPr>
          <w:rFonts w:ascii="Arial" w:hAnsi="Arial" w:cs="Arial"/>
          <w:sz w:val="22"/>
          <w:szCs w:val="22"/>
        </w:rPr>
        <w:t xml:space="preserve"> que</w:t>
      </w:r>
      <w:r w:rsidR="00B73209" w:rsidRPr="00E9665D">
        <w:rPr>
          <w:rFonts w:ascii="Arial" w:hAnsi="Arial" w:cs="Arial"/>
          <w:sz w:val="22"/>
          <w:szCs w:val="22"/>
        </w:rPr>
        <w:t xml:space="preserve"> muchas veces</w:t>
      </w:r>
      <w:r w:rsidRPr="00E9665D">
        <w:rPr>
          <w:rFonts w:ascii="Arial" w:hAnsi="Arial" w:cs="Arial"/>
          <w:sz w:val="22"/>
          <w:szCs w:val="22"/>
        </w:rPr>
        <w:t xml:space="preserve"> se confunde con la lírica y ejecución rítmica gitana.</w:t>
      </w:r>
    </w:p>
    <w:p w:rsidR="002341BA" w:rsidRPr="00E9665D" w:rsidRDefault="002341BA" w:rsidP="00D65DC3">
      <w:pPr>
        <w:shd w:val="clear" w:color="auto" w:fill="FFFFFF"/>
        <w:spacing w:line="360" w:lineRule="auto"/>
        <w:ind w:left="709"/>
        <w:jc w:val="both"/>
        <w:rPr>
          <w:rFonts w:ascii="Arial" w:hAnsi="Arial" w:cs="Arial"/>
          <w:sz w:val="22"/>
          <w:szCs w:val="22"/>
        </w:rPr>
      </w:pPr>
    </w:p>
    <w:p w:rsidR="000308B3" w:rsidRPr="00E9665D" w:rsidRDefault="000308B3" w:rsidP="00177357">
      <w:pPr>
        <w:numPr>
          <w:ilvl w:val="0"/>
          <w:numId w:val="34"/>
        </w:numPr>
        <w:shd w:val="clear" w:color="auto" w:fill="FFFFFF"/>
        <w:tabs>
          <w:tab w:val="clear" w:pos="720"/>
        </w:tabs>
        <w:spacing w:line="360" w:lineRule="auto"/>
        <w:ind w:left="709" w:hanging="425"/>
        <w:jc w:val="both"/>
        <w:rPr>
          <w:rFonts w:ascii="Arial" w:hAnsi="Arial" w:cs="Arial"/>
          <w:sz w:val="22"/>
          <w:szCs w:val="22"/>
        </w:rPr>
      </w:pPr>
      <w:r w:rsidRPr="00E9665D">
        <w:rPr>
          <w:rFonts w:ascii="Arial" w:hAnsi="Arial" w:cs="Arial"/>
          <w:b/>
          <w:bCs/>
          <w:sz w:val="22"/>
          <w:szCs w:val="22"/>
          <w:u w:val="single"/>
        </w:rPr>
        <w:t>Fuga</w:t>
      </w:r>
      <w:r w:rsidRPr="00E9665D">
        <w:rPr>
          <w:rFonts w:ascii="Arial" w:hAnsi="Arial" w:cs="Arial"/>
          <w:b/>
          <w:bCs/>
          <w:sz w:val="22"/>
          <w:szCs w:val="22"/>
        </w:rPr>
        <w:t>:</w:t>
      </w:r>
      <w:r w:rsidRPr="00E9665D">
        <w:rPr>
          <w:rFonts w:ascii="Arial" w:hAnsi="Arial" w:cs="Arial"/>
          <w:sz w:val="22"/>
          <w:szCs w:val="22"/>
        </w:rPr>
        <w:t xml:space="preserve"> Es la parte final de la danza musical, </w:t>
      </w:r>
      <w:r w:rsidR="00B73209" w:rsidRPr="00E9665D">
        <w:rPr>
          <w:rFonts w:ascii="Arial" w:hAnsi="Arial" w:cs="Arial"/>
          <w:sz w:val="22"/>
          <w:szCs w:val="22"/>
        </w:rPr>
        <w:t xml:space="preserve">por lo general </w:t>
      </w:r>
      <w:r w:rsidRPr="00E9665D">
        <w:rPr>
          <w:rFonts w:ascii="Arial" w:hAnsi="Arial" w:cs="Arial"/>
          <w:sz w:val="22"/>
          <w:szCs w:val="22"/>
        </w:rPr>
        <w:t>explosiva, acelerada y muy apasionada, cantada en coro o por cantante principal también</w:t>
      </w:r>
      <w:r w:rsidR="00B73209" w:rsidRPr="00E9665D">
        <w:rPr>
          <w:rFonts w:ascii="Arial" w:hAnsi="Arial" w:cs="Arial"/>
          <w:sz w:val="22"/>
          <w:szCs w:val="22"/>
        </w:rPr>
        <w:t xml:space="preserve"> (</w:t>
      </w:r>
      <w:r w:rsidRPr="00E9665D">
        <w:rPr>
          <w:rStyle w:val="Refdenotaalpie"/>
          <w:rFonts w:ascii="Arial" w:hAnsi="Arial" w:cs="Arial"/>
          <w:sz w:val="22"/>
          <w:szCs w:val="22"/>
        </w:rPr>
        <w:footnoteReference w:id="5"/>
      </w:r>
      <w:r w:rsidR="00B73209" w:rsidRPr="00E9665D">
        <w:rPr>
          <w:rFonts w:ascii="Arial" w:hAnsi="Arial" w:cs="Arial"/>
          <w:sz w:val="22"/>
          <w:szCs w:val="22"/>
        </w:rPr>
        <w:t>).</w:t>
      </w:r>
    </w:p>
    <w:p w:rsidR="00E9665D" w:rsidRPr="00E9665D" w:rsidRDefault="00E9665D" w:rsidP="00D65DC3">
      <w:pPr>
        <w:widowControl w:val="0"/>
        <w:tabs>
          <w:tab w:val="left" w:pos="709"/>
        </w:tabs>
        <w:snapToGrid w:val="0"/>
        <w:spacing w:line="360" w:lineRule="auto"/>
        <w:jc w:val="both"/>
        <w:rPr>
          <w:rFonts w:ascii="Arial" w:hAnsi="Arial" w:cs="Arial"/>
          <w:sz w:val="22"/>
          <w:szCs w:val="22"/>
        </w:rPr>
      </w:pPr>
    </w:p>
    <w:p w:rsidR="007235B1" w:rsidRPr="00E9665D" w:rsidRDefault="000547F5" w:rsidP="00177357">
      <w:pPr>
        <w:widowControl w:val="0"/>
        <w:tabs>
          <w:tab w:val="left" w:pos="426"/>
        </w:tabs>
        <w:snapToGrid w:val="0"/>
        <w:spacing w:line="360" w:lineRule="auto"/>
        <w:ind w:left="142"/>
        <w:jc w:val="both"/>
        <w:rPr>
          <w:rFonts w:ascii="Arial" w:hAnsi="Arial" w:cs="Arial"/>
          <w:sz w:val="22"/>
          <w:szCs w:val="22"/>
        </w:rPr>
      </w:pPr>
      <w:r w:rsidRPr="00E9665D">
        <w:rPr>
          <w:rFonts w:ascii="Arial" w:hAnsi="Arial" w:cs="Arial"/>
          <w:sz w:val="22"/>
          <w:szCs w:val="22"/>
        </w:rPr>
        <w:t xml:space="preserve">No existe una única descripción del </w:t>
      </w:r>
      <w:r w:rsidR="00B43A7E" w:rsidRPr="00E9665D">
        <w:rPr>
          <w:rFonts w:ascii="Arial" w:hAnsi="Arial" w:cs="Arial"/>
          <w:sz w:val="22"/>
          <w:szCs w:val="22"/>
        </w:rPr>
        <w:t>tondero</w:t>
      </w:r>
      <w:r w:rsidRPr="00E9665D">
        <w:rPr>
          <w:rFonts w:ascii="Arial" w:hAnsi="Arial" w:cs="Arial"/>
          <w:sz w:val="22"/>
          <w:szCs w:val="22"/>
        </w:rPr>
        <w:t>; sin embargo, de acuerdo a lo señalado en el Blog Perú Plural</w:t>
      </w:r>
      <w:r w:rsidR="00B73209" w:rsidRPr="00E9665D">
        <w:rPr>
          <w:rFonts w:ascii="Arial" w:hAnsi="Arial" w:cs="Arial"/>
          <w:sz w:val="22"/>
          <w:szCs w:val="22"/>
        </w:rPr>
        <w:t xml:space="preserve"> (</w:t>
      </w:r>
      <w:r w:rsidR="005D5323" w:rsidRPr="00E9665D">
        <w:rPr>
          <w:rStyle w:val="Refdenotaalpie"/>
          <w:rFonts w:ascii="Arial" w:hAnsi="Arial" w:cs="Arial"/>
          <w:sz w:val="22"/>
          <w:szCs w:val="22"/>
        </w:rPr>
        <w:footnoteReference w:id="6"/>
      </w:r>
      <w:r w:rsidR="00B73209" w:rsidRPr="00E9665D">
        <w:rPr>
          <w:rFonts w:ascii="Arial" w:hAnsi="Arial" w:cs="Arial"/>
          <w:sz w:val="22"/>
          <w:szCs w:val="22"/>
        </w:rPr>
        <w:t>)</w:t>
      </w:r>
      <w:r w:rsidRPr="00E9665D">
        <w:rPr>
          <w:rFonts w:ascii="Arial" w:hAnsi="Arial" w:cs="Arial"/>
          <w:sz w:val="22"/>
          <w:szCs w:val="22"/>
        </w:rPr>
        <w:t xml:space="preserve">, </w:t>
      </w:r>
      <w:r w:rsidR="005D5323" w:rsidRPr="00E9665D">
        <w:rPr>
          <w:rFonts w:ascii="Arial" w:hAnsi="Arial" w:cs="Arial"/>
          <w:sz w:val="22"/>
          <w:szCs w:val="22"/>
        </w:rPr>
        <w:t>“el tondero, a tono con su rotundo origen popular, es una danza que se baila a pie desnudo sobre el suelo; es inimaginable un tondero con los calzados puesto”.</w:t>
      </w:r>
    </w:p>
    <w:p w:rsidR="005D5323" w:rsidRPr="00E9665D" w:rsidRDefault="005D5323" w:rsidP="00177357">
      <w:pPr>
        <w:widowControl w:val="0"/>
        <w:tabs>
          <w:tab w:val="left" w:pos="426"/>
        </w:tabs>
        <w:snapToGrid w:val="0"/>
        <w:spacing w:line="360" w:lineRule="auto"/>
        <w:ind w:left="142"/>
        <w:jc w:val="both"/>
        <w:rPr>
          <w:rFonts w:ascii="Arial" w:hAnsi="Arial" w:cs="Arial"/>
          <w:sz w:val="22"/>
          <w:szCs w:val="22"/>
        </w:rPr>
      </w:pPr>
    </w:p>
    <w:p w:rsidR="008710BD" w:rsidRPr="00E9665D" w:rsidRDefault="005D5323" w:rsidP="00177357">
      <w:pPr>
        <w:widowControl w:val="0"/>
        <w:tabs>
          <w:tab w:val="left" w:pos="426"/>
        </w:tabs>
        <w:snapToGrid w:val="0"/>
        <w:spacing w:line="360" w:lineRule="auto"/>
        <w:ind w:left="142"/>
        <w:jc w:val="both"/>
        <w:rPr>
          <w:rFonts w:ascii="Arial" w:hAnsi="Arial" w:cs="Arial"/>
          <w:sz w:val="22"/>
          <w:szCs w:val="22"/>
        </w:rPr>
      </w:pPr>
      <w:r w:rsidRPr="00E9665D">
        <w:rPr>
          <w:rFonts w:ascii="Arial" w:hAnsi="Arial" w:cs="Arial"/>
          <w:sz w:val="22"/>
          <w:szCs w:val="22"/>
        </w:rPr>
        <w:t xml:space="preserve">Respecto a la vestimenta propia del </w:t>
      </w:r>
      <w:r w:rsidR="00B43A7E" w:rsidRPr="00E9665D">
        <w:rPr>
          <w:rFonts w:ascii="Arial" w:hAnsi="Arial" w:cs="Arial"/>
          <w:sz w:val="22"/>
          <w:szCs w:val="22"/>
        </w:rPr>
        <w:t>tondero</w:t>
      </w:r>
      <w:r w:rsidRPr="00E9665D">
        <w:rPr>
          <w:rFonts w:ascii="Arial" w:hAnsi="Arial" w:cs="Arial"/>
          <w:sz w:val="22"/>
          <w:szCs w:val="22"/>
        </w:rPr>
        <w:t xml:space="preserve">, existe controversia </w:t>
      </w:r>
      <w:r w:rsidR="00B73209" w:rsidRPr="00E9665D">
        <w:rPr>
          <w:rFonts w:ascii="Arial" w:hAnsi="Arial" w:cs="Arial"/>
          <w:sz w:val="22"/>
          <w:szCs w:val="22"/>
        </w:rPr>
        <w:t>entre los</w:t>
      </w:r>
      <w:r w:rsidRPr="00E9665D">
        <w:rPr>
          <w:rFonts w:ascii="Arial" w:hAnsi="Arial" w:cs="Arial"/>
          <w:sz w:val="22"/>
          <w:szCs w:val="22"/>
        </w:rPr>
        <w:t xml:space="preserve"> difusores y</w:t>
      </w:r>
      <w:r w:rsidR="00B73209" w:rsidRPr="00E9665D">
        <w:rPr>
          <w:rFonts w:ascii="Arial" w:hAnsi="Arial" w:cs="Arial"/>
          <w:sz w:val="22"/>
          <w:szCs w:val="22"/>
        </w:rPr>
        <w:t xml:space="preserve"> las</w:t>
      </w:r>
      <w:r w:rsidRPr="00E9665D">
        <w:rPr>
          <w:rFonts w:ascii="Arial" w:hAnsi="Arial" w:cs="Arial"/>
          <w:sz w:val="22"/>
          <w:szCs w:val="22"/>
        </w:rPr>
        <w:t xml:space="preserve"> academias de enseñanza</w:t>
      </w:r>
      <w:r w:rsidR="00B73209" w:rsidRPr="00E9665D">
        <w:rPr>
          <w:rFonts w:ascii="Arial" w:hAnsi="Arial" w:cs="Arial"/>
          <w:sz w:val="22"/>
          <w:szCs w:val="22"/>
        </w:rPr>
        <w:t>.</w:t>
      </w:r>
      <w:r w:rsidRPr="00E9665D">
        <w:rPr>
          <w:rFonts w:ascii="Arial" w:hAnsi="Arial" w:cs="Arial"/>
          <w:sz w:val="22"/>
          <w:szCs w:val="22"/>
        </w:rPr>
        <w:t xml:space="preserve"> </w:t>
      </w:r>
      <w:r w:rsidR="00B73209" w:rsidRPr="00E9665D">
        <w:rPr>
          <w:rFonts w:ascii="Arial" w:hAnsi="Arial" w:cs="Arial"/>
          <w:sz w:val="22"/>
          <w:szCs w:val="22"/>
        </w:rPr>
        <w:t>S</w:t>
      </w:r>
      <w:r w:rsidRPr="00E9665D">
        <w:rPr>
          <w:rFonts w:ascii="Arial" w:hAnsi="Arial" w:cs="Arial"/>
          <w:sz w:val="22"/>
          <w:szCs w:val="22"/>
        </w:rPr>
        <w:t>in embargo, concluyen que la correcta vestimenta original para bailar esta danza, comprende</w:t>
      </w:r>
      <w:r w:rsidR="00B73209" w:rsidRPr="00E9665D">
        <w:rPr>
          <w:rFonts w:ascii="Arial" w:hAnsi="Arial" w:cs="Arial"/>
          <w:sz w:val="22"/>
          <w:szCs w:val="22"/>
        </w:rPr>
        <w:t>:</w:t>
      </w:r>
      <w:r w:rsidRPr="00E9665D">
        <w:rPr>
          <w:rFonts w:ascii="Arial" w:hAnsi="Arial" w:cs="Arial"/>
          <w:sz w:val="22"/>
          <w:szCs w:val="22"/>
        </w:rPr>
        <w:t xml:space="preserve"> </w:t>
      </w:r>
      <w:r w:rsidR="00B73209" w:rsidRPr="00E9665D">
        <w:rPr>
          <w:rFonts w:ascii="Arial" w:hAnsi="Arial" w:cs="Arial"/>
          <w:sz w:val="22"/>
          <w:szCs w:val="22"/>
        </w:rPr>
        <w:t xml:space="preserve">i.) </w:t>
      </w:r>
      <w:r w:rsidRPr="00E9665D">
        <w:rPr>
          <w:rFonts w:ascii="Arial" w:hAnsi="Arial" w:cs="Arial"/>
          <w:sz w:val="22"/>
          <w:szCs w:val="22"/>
        </w:rPr>
        <w:t>para el hombre: prendas de tocuyo, pantalón y camisa, de color claro, blanco o crema; algunas veces pantalones oscuros, si se quiere contrastar; añadiéndose a todo ello una faja de igual material</w:t>
      </w:r>
      <w:r w:rsidR="00B73209" w:rsidRPr="00E9665D">
        <w:rPr>
          <w:rFonts w:ascii="Arial" w:hAnsi="Arial" w:cs="Arial"/>
          <w:sz w:val="22"/>
          <w:szCs w:val="22"/>
        </w:rPr>
        <w:t>, a lo que se añade un sombrero vueludo simple, de tipo campesino; ii.) para la</w:t>
      </w:r>
      <w:r w:rsidRPr="00E9665D">
        <w:rPr>
          <w:rFonts w:ascii="Arial" w:hAnsi="Arial" w:cs="Arial"/>
          <w:sz w:val="22"/>
          <w:szCs w:val="22"/>
        </w:rPr>
        <w:t xml:space="preserve"> mujer</w:t>
      </w:r>
      <w:r w:rsidR="00B73209" w:rsidRPr="00E9665D">
        <w:rPr>
          <w:rFonts w:ascii="Arial" w:hAnsi="Arial" w:cs="Arial"/>
          <w:sz w:val="22"/>
          <w:szCs w:val="22"/>
        </w:rPr>
        <w:t>:</w:t>
      </w:r>
      <w:r w:rsidRPr="00E9665D">
        <w:rPr>
          <w:rFonts w:ascii="Arial" w:hAnsi="Arial" w:cs="Arial"/>
          <w:sz w:val="22"/>
          <w:szCs w:val="22"/>
        </w:rPr>
        <w:t xml:space="preserve"> la falda o pollera norteña y la blusa blanca en tres cuartos, sencillas, sin mayores bobos o adornos y las trenzas en algunos casos adornadas de flores. </w:t>
      </w:r>
    </w:p>
    <w:p w:rsidR="008710BD" w:rsidRPr="00E9665D" w:rsidRDefault="008710BD" w:rsidP="00177357">
      <w:pPr>
        <w:widowControl w:val="0"/>
        <w:tabs>
          <w:tab w:val="left" w:pos="426"/>
        </w:tabs>
        <w:snapToGrid w:val="0"/>
        <w:spacing w:line="360" w:lineRule="auto"/>
        <w:ind w:left="142"/>
        <w:jc w:val="both"/>
        <w:rPr>
          <w:rFonts w:ascii="Arial" w:hAnsi="Arial" w:cs="Arial"/>
          <w:sz w:val="22"/>
          <w:szCs w:val="22"/>
        </w:rPr>
      </w:pPr>
    </w:p>
    <w:p w:rsidR="00E568B3" w:rsidRPr="00E9665D" w:rsidRDefault="00E568B3" w:rsidP="00177357">
      <w:pPr>
        <w:widowControl w:val="0"/>
        <w:snapToGrid w:val="0"/>
        <w:spacing w:line="360" w:lineRule="auto"/>
        <w:ind w:left="142"/>
        <w:jc w:val="both"/>
        <w:rPr>
          <w:rFonts w:ascii="Arial" w:hAnsi="Arial" w:cs="Arial"/>
          <w:sz w:val="22"/>
          <w:szCs w:val="22"/>
        </w:rPr>
      </w:pPr>
      <w:r w:rsidRPr="00E9665D">
        <w:rPr>
          <w:rFonts w:ascii="Arial" w:hAnsi="Arial" w:cs="Arial"/>
          <w:sz w:val="22"/>
          <w:szCs w:val="22"/>
        </w:rPr>
        <w:t xml:space="preserve">En </w:t>
      </w:r>
      <w:r w:rsidR="008710BD" w:rsidRPr="00E9665D">
        <w:rPr>
          <w:rFonts w:ascii="Arial" w:hAnsi="Arial" w:cs="Arial"/>
          <w:sz w:val="22"/>
          <w:szCs w:val="22"/>
        </w:rPr>
        <w:t>la</w:t>
      </w:r>
      <w:r w:rsidRPr="00E9665D">
        <w:rPr>
          <w:rFonts w:ascii="Arial" w:hAnsi="Arial" w:cs="Arial"/>
          <w:sz w:val="22"/>
          <w:szCs w:val="22"/>
        </w:rPr>
        <w:t xml:space="preserve"> zona rural </w:t>
      </w:r>
      <w:r w:rsidR="008710BD" w:rsidRPr="00E9665D">
        <w:rPr>
          <w:rFonts w:ascii="Arial" w:hAnsi="Arial" w:cs="Arial"/>
          <w:sz w:val="22"/>
          <w:szCs w:val="22"/>
        </w:rPr>
        <w:t>de Morropón</w:t>
      </w:r>
      <w:r w:rsidRPr="00E9665D">
        <w:rPr>
          <w:rFonts w:ascii="Arial" w:hAnsi="Arial" w:cs="Arial"/>
          <w:sz w:val="22"/>
          <w:szCs w:val="22"/>
        </w:rPr>
        <w:t>, provincia</w:t>
      </w:r>
      <w:r w:rsidR="008710BD" w:rsidRPr="00E9665D">
        <w:rPr>
          <w:rFonts w:ascii="Arial" w:hAnsi="Arial" w:cs="Arial"/>
          <w:sz w:val="22"/>
          <w:szCs w:val="22"/>
        </w:rPr>
        <w:t xml:space="preserve"> de la región Piura,</w:t>
      </w:r>
      <w:r w:rsidRPr="00E9665D">
        <w:rPr>
          <w:rFonts w:ascii="Arial" w:hAnsi="Arial" w:cs="Arial"/>
          <w:sz w:val="22"/>
          <w:szCs w:val="22"/>
        </w:rPr>
        <w:t xml:space="preserve"> donde </w:t>
      </w:r>
      <w:r w:rsidR="008710BD" w:rsidRPr="00E9665D">
        <w:rPr>
          <w:rFonts w:ascii="Arial" w:hAnsi="Arial" w:cs="Arial"/>
          <w:sz w:val="22"/>
          <w:szCs w:val="22"/>
        </w:rPr>
        <w:t xml:space="preserve">se practica con mayor frecuencia el baile del </w:t>
      </w:r>
      <w:r w:rsidR="00B43A7E" w:rsidRPr="00E9665D">
        <w:rPr>
          <w:rFonts w:ascii="Arial" w:hAnsi="Arial" w:cs="Arial"/>
          <w:sz w:val="22"/>
          <w:szCs w:val="22"/>
        </w:rPr>
        <w:t>tondero</w:t>
      </w:r>
      <w:r w:rsidR="008710BD" w:rsidRPr="00E9665D">
        <w:rPr>
          <w:rFonts w:ascii="Arial" w:hAnsi="Arial" w:cs="Arial"/>
          <w:sz w:val="22"/>
          <w:szCs w:val="22"/>
        </w:rPr>
        <w:t>, no ha</w:t>
      </w:r>
      <w:r w:rsidRPr="00E9665D">
        <w:rPr>
          <w:rFonts w:ascii="Arial" w:hAnsi="Arial" w:cs="Arial"/>
          <w:sz w:val="22"/>
          <w:szCs w:val="22"/>
        </w:rPr>
        <w:t xml:space="preserve">y costumbre de utilizar el chal en el caso de las damas, </w:t>
      </w:r>
      <w:r w:rsidR="008710BD" w:rsidRPr="00E9665D">
        <w:rPr>
          <w:rFonts w:ascii="Arial" w:hAnsi="Arial" w:cs="Arial"/>
          <w:sz w:val="22"/>
          <w:szCs w:val="22"/>
        </w:rPr>
        <w:t xml:space="preserve">siendo esto más frecuente </w:t>
      </w:r>
      <w:r w:rsidRPr="00E9665D">
        <w:rPr>
          <w:rFonts w:ascii="Arial" w:hAnsi="Arial" w:cs="Arial"/>
          <w:sz w:val="22"/>
          <w:szCs w:val="22"/>
        </w:rPr>
        <w:t>en la zona urbana. Lo que si se ha vuelto una práctica más común es el uso de un pequeño cántaro en la cabeza de la mujer danzante que equilibra con destreza mientras se contornea al ritmo de la música.</w:t>
      </w:r>
    </w:p>
    <w:p w:rsidR="005D5323" w:rsidRPr="00E9665D" w:rsidRDefault="005D5323" w:rsidP="00177357">
      <w:pPr>
        <w:widowControl w:val="0"/>
        <w:tabs>
          <w:tab w:val="left" w:pos="426"/>
        </w:tabs>
        <w:snapToGrid w:val="0"/>
        <w:spacing w:line="360" w:lineRule="auto"/>
        <w:ind w:left="142"/>
        <w:jc w:val="both"/>
        <w:rPr>
          <w:rFonts w:ascii="Arial" w:hAnsi="Arial" w:cs="Arial"/>
          <w:sz w:val="22"/>
          <w:szCs w:val="22"/>
        </w:rPr>
      </w:pPr>
    </w:p>
    <w:p w:rsidR="00DB0816" w:rsidRPr="00E9665D" w:rsidRDefault="005D5323" w:rsidP="00177357">
      <w:pPr>
        <w:widowControl w:val="0"/>
        <w:tabs>
          <w:tab w:val="left" w:pos="426"/>
        </w:tabs>
        <w:snapToGrid w:val="0"/>
        <w:spacing w:line="360" w:lineRule="auto"/>
        <w:ind w:left="142"/>
        <w:jc w:val="both"/>
        <w:rPr>
          <w:rFonts w:ascii="Arial" w:hAnsi="Arial" w:cs="Arial"/>
          <w:sz w:val="22"/>
          <w:szCs w:val="22"/>
        </w:rPr>
      </w:pPr>
      <w:r w:rsidRPr="00E9665D">
        <w:rPr>
          <w:rFonts w:ascii="Arial" w:hAnsi="Arial" w:cs="Arial"/>
          <w:sz w:val="22"/>
          <w:szCs w:val="22"/>
        </w:rPr>
        <w:t xml:space="preserve">A diferencia de la marinera, </w:t>
      </w:r>
      <w:r w:rsidR="00B73209" w:rsidRPr="00E9665D">
        <w:rPr>
          <w:rFonts w:ascii="Arial" w:hAnsi="Arial" w:cs="Arial"/>
          <w:sz w:val="22"/>
          <w:szCs w:val="22"/>
        </w:rPr>
        <w:t xml:space="preserve">donde </w:t>
      </w:r>
      <w:r w:rsidRPr="00E9665D">
        <w:rPr>
          <w:rFonts w:ascii="Arial" w:hAnsi="Arial" w:cs="Arial"/>
          <w:sz w:val="22"/>
          <w:szCs w:val="22"/>
        </w:rPr>
        <w:t>gran parte de los pasos, gestos y posiciones parecieran imitar a los del caballo de paso; en el tondero se imita los pasos del pavo que corteja a su pareja, de allí que la posición del cuerpo de los danzantes sube y baja, cadenciosamente,</w:t>
      </w:r>
      <w:r w:rsidRPr="00E9665D">
        <w:rPr>
          <w:rFonts w:ascii="Arial" w:hAnsi="Arial" w:cs="Arial"/>
          <w:color w:val="404040"/>
          <w:sz w:val="22"/>
          <w:szCs w:val="22"/>
          <w:shd w:val="clear" w:color="auto" w:fill="FFFFFF"/>
        </w:rPr>
        <w:t xml:space="preserve"> </w:t>
      </w:r>
      <w:r w:rsidRPr="00E9665D">
        <w:rPr>
          <w:rFonts w:ascii="Arial" w:hAnsi="Arial" w:cs="Arial"/>
          <w:sz w:val="22"/>
          <w:szCs w:val="22"/>
        </w:rPr>
        <w:t>mientras danzan; aunque hay quienes señalan que se imita al gallo.</w:t>
      </w:r>
    </w:p>
    <w:p w:rsidR="00DB0816" w:rsidRPr="00E9665D" w:rsidRDefault="00DB0816" w:rsidP="00177357">
      <w:pPr>
        <w:widowControl w:val="0"/>
        <w:tabs>
          <w:tab w:val="left" w:pos="426"/>
        </w:tabs>
        <w:snapToGrid w:val="0"/>
        <w:spacing w:line="360" w:lineRule="auto"/>
        <w:ind w:left="142"/>
        <w:jc w:val="both"/>
        <w:rPr>
          <w:rFonts w:ascii="Arial" w:hAnsi="Arial" w:cs="Arial"/>
          <w:sz w:val="22"/>
          <w:szCs w:val="22"/>
        </w:rPr>
      </w:pPr>
    </w:p>
    <w:p w:rsidR="00B73209" w:rsidRPr="00E9665D" w:rsidRDefault="00FD65A9" w:rsidP="00177357">
      <w:pPr>
        <w:widowControl w:val="0"/>
        <w:tabs>
          <w:tab w:val="left" w:pos="426"/>
        </w:tabs>
        <w:snapToGrid w:val="0"/>
        <w:spacing w:line="360" w:lineRule="auto"/>
        <w:ind w:left="142"/>
        <w:jc w:val="both"/>
        <w:rPr>
          <w:rFonts w:ascii="Arial" w:hAnsi="Arial" w:cs="Arial"/>
          <w:bCs/>
          <w:sz w:val="22"/>
          <w:szCs w:val="22"/>
        </w:rPr>
      </w:pPr>
      <w:r w:rsidRPr="00E9665D">
        <w:rPr>
          <w:rFonts w:ascii="Arial" w:hAnsi="Arial" w:cs="Arial"/>
          <w:bCs/>
          <w:sz w:val="22"/>
          <w:szCs w:val="22"/>
        </w:rPr>
        <w:t>Siendo una danza</w:t>
      </w:r>
      <w:r w:rsidR="00DB0816" w:rsidRPr="00E9665D">
        <w:rPr>
          <w:rFonts w:ascii="Arial" w:hAnsi="Arial" w:cs="Arial"/>
          <w:bCs/>
          <w:sz w:val="22"/>
          <w:szCs w:val="22"/>
        </w:rPr>
        <w:t xml:space="preserve"> popular, mediante la</w:t>
      </w:r>
      <w:r w:rsidR="00DB0816" w:rsidRPr="00E9665D">
        <w:rPr>
          <w:rFonts w:ascii="Arial" w:hAnsi="Arial" w:cs="Arial"/>
          <w:b/>
          <w:sz w:val="22"/>
          <w:szCs w:val="22"/>
        </w:rPr>
        <w:t xml:space="preserve"> Resolución Jefatural N° 457, del 24 de agosto de 1993, </w:t>
      </w:r>
      <w:r w:rsidRPr="00E9665D">
        <w:rPr>
          <w:rFonts w:ascii="Arial" w:hAnsi="Arial" w:cs="Arial"/>
          <w:bCs/>
          <w:sz w:val="22"/>
          <w:szCs w:val="22"/>
        </w:rPr>
        <w:t xml:space="preserve">el </w:t>
      </w:r>
      <w:r w:rsidR="00B73209" w:rsidRPr="00E9665D">
        <w:rPr>
          <w:rFonts w:ascii="Arial" w:hAnsi="Arial" w:cs="Arial"/>
          <w:bCs/>
          <w:sz w:val="22"/>
          <w:szCs w:val="22"/>
        </w:rPr>
        <w:t xml:space="preserve">otrora </w:t>
      </w:r>
      <w:r w:rsidRPr="00E9665D">
        <w:rPr>
          <w:rFonts w:ascii="Arial" w:hAnsi="Arial" w:cs="Arial"/>
          <w:bCs/>
          <w:sz w:val="22"/>
          <w:szCs w:val="22"/>
        </w:rPr>
        <w:t>Instituto Nacional de Cultura declaró al Tondero</w:t>
      </w:r>
      <w:r w:rsidR="00DB0816" w:rsidRPr="00E9665D">
        <w:rPr>
          <w:rFonts w:ascii="Arial" w:hAnsi="Arial" w:cs="Arial"/>
          <w:bCs/>
          <w:sz w:val="22"/>
          <w:szCs w:val="22"/>
        </w:rPr>
        <w:t xml:space="preserve"> </w:t>
      </w:r>
      <w:r w:rsidRPr="00E9665D">
        <w:rPr>
          <w:rFonts w:ascii="Arial" w:hAnsi="Arial" w:cs="Arial"/>
          <w:bCs/>
          <w:sz w:val="22"/>
          <w:szCs w:val="22"/>
        </w:rPr>
        <w:t xml:space="preserve">como </w:t>
      </w:r>
      <w:r w:rsidR="00B73209" w:rsidRPr="00E9665D">
        <w:rPr>
          <w:rFonts w:ascii="Arial" w:hAnsi="Arial" w:cs="Arial"/>
          <w:bCs/>
          <w:sz w:val="22"/>
          <w:szCs w:val="22"/>
        </w:rPr>
        <w:t>“</w:t>
      </w:r>
      <w:r w:rsidRPr="00E9665D">
        <w:rPr>
          <w:rFonts w:ascii="Arial" w:hAnsi="Arial" w:cs="Arial"/>
          <w:bCs/>
          <w:sz w:val="22"/>
          <w:szCs w:val="22"/>
        </w:rPr>
        <w:t xml:space="preserve">Patrimonio Cultural </w:t>
      </w:r>
      <w:r w:rsidRPr="00E9665D">
        <w:rPr>
          <w:rFonts w:ascii="Arial" w:hAnsi="Arial" w:cs="Arial"/>
          <w:bCs/>
          <w:sz w:val="22"/>
          <w:szCs w:val="22"/>
        </w:rPr>
        <w:lastRenderedPageBreak/>
        <w:t>de la Nación</w:t>
      </w:r>
      <w:r w:rsidR="00B73209" w:rsidRPr="00E9665D">
        <w:rPr>
          <w:rFonts w:ascii="Arial" w:hAnsi="Arial" w:cs="Arial"/>
          <w:bCs/>
          <w:sz w:val="22"/>
          <w:szCs w:val="22"/>
        </w:rPr>
        <w:t xml:space="preserve">”; reconociéndose en la </w:t>
      </w:r>
      <w:r w:rsidRPr="00E9665D">
        <w:rPr>
          <w:rFonts w:ascii="Arial" w:hAnsi="Arial" w:cs="Arial"/>
          <w:bCs/>
          <w:sz w:val="22"/>
          <w:szCs w:val="22"/>
        </w:rPr>
        <w:t>exposición de motivos</w:t>
      </w:r>
      <w:r w:rsidR="00B73209" w:rsidRPr="00E9665D">
        <w:rPr>
          <w:rFonts w:ascii="Arial" w:hAnsi="Arial" w:cs="Arial"/>
          <w:bCs/>
          <w:sz w:val="22"/>
          <w:szCs w:val="22"/>
        </w:rPr>
        <w:t xml:space="preserve"> de dicho dispositivo</w:t>
      </w:r>
      <w:r w:rsidRPr="00E9665D">
        <w:rPr>
          <w:rFonts w:ascii="Arial" w:hAnsi="Arial" w:cs="Arial"/>
          <w:bCs/>
          <w:sz w:val="22"/>
          <w:szCs w:val="22"/>
        </w:rPr>
        <w:t xml:space="preserve"> el carácter de danza de práctica nacional del Tondero</w:t>
      </w:r>
      <w:r w:rsidR="00B73209" w:rsidRPr="00E9665D">
        <w:rPr>
          <w:rFonts w:ascii="Arial" w:hAnsi="Arial" w:cs="Arial"/>
          <w:bCs/>
          <w:sz w:val="22"/>
          <w:szCs w:val="22"/>
        </w:rPr>
        <w:t>.</w:t>
      </w:r>
    </w:p>
    <w:p w:rsidR="00B73209" w:rsidRPr="00E9665D" w:rsidRDefault="00B73209" w:rsidP="00177357">
      <w:pPr>
        <w:widowControl w:val="0"/>
        <w:tabs>
          <w:tab w:val="left" w:pos="426"/>
        </w:tabs>
        <w:snapToGrid w:val="0"/>
        <w:spacing w:line="360" w:lineRule="auto"/>
        <w:ind w:left="142"/>
        <w:jc w:val="both"/>
        <w:rPr>
          <w:rFonts w:ascii="Arial" w:hAnsi="Arial" w:cs="Arial"/>
          <w:bCs/>
          <w:sz w:val="22"/>
          <w:szCs w:val="22"/>
        </w:rPr>
      </w:pPr>
    </w:p>
    <w:p w:rsidR="00A1658F" w:rsidRPr="00E9665D" w:rsidRDefault="00B73209" w:rsidP="00177357">
      <w:pPr>
        <w:widowControl w:val="0"/>
        <w:tabs>
          <w:tab w:val="left" w:pos="426"/>
        </w:tabs>
        <w:snapToGrid w:val="0"/>
        <w:spacing w:line="360" w:lineRule="auto"/>
        <w:ind w:left="142"/>
        <w:jc w:val="both"/>
        <w:rPr>
          <w:rFonts w:ascii="Arial" w:hAnsi="Arial" w:cs="Arial"/>
          <w:bCs/>
          <w:sz w:val="22"/>
          <w:szCs w:val="22"/>
        </w:rPr>
      </w:pPr>
      <w:r w:rsidRPr="00E9665D">
        <w:rPr>
          <w:rFonts w:ascii="Arial" w:hAnsi="Arial" w:cs="Arial"/>
          <w:bCs/>
          <w:sz w:val="22"/>
          <w:szCs w:val="22"/>
        </w:rPr>
        <w:t>En tal contexto</w:t>
      </w:r>
      <w:r w:rsidR="00FD65A9" w:rsidRPr="00E9665D">
        <w:rPr>
          <w:rFonts w:ascii="Arial" w:hAnsi="Arial" w:cs="Arial"/>
          <w:bCs/>
          <w:sz w:val="22"/>
          <w:szCs w:val="22"/>
        </w:rPr>
        <w:t>, la iniciativa legislativa</w:t>
      </w:r>
      <w:r w:rsidR="003F3784" w:rsidRPr="00E9665D">
        <w:rPr>
          <w:rFonts w:ascii="Arial" w:hAnsi="Arial" w:cs="Arial"/>
          <w:bCs/>
          <w:sz w:val="22"/>
          <w:szCs w:val="22"/>
        </w:rPr>
        <w:t xml:space="preserve"> considera necesario</w:t>
      </w:r>
      <w:r w:rsidR="00FD65A9" w:rsidRPr="00E9665D">
        <w:rPr>
          <w:rFonts w:ascii="Arial" w:hAnsi="Arial" w:cs="Arial"/>
          <w:bCs/>
          <w:sz w:val="22"/>
          <w:szCs w:val="22"/>
        </w:rPr>
        <w:t xml:space="preserve"> plantear esa distinción a nivel de rango de Ley. </w:t>
      </w:r>
    </w:p>
    <w:p w:rsidR="008E77A5" w:rsidRPr="00E9665D" w:rsidRDefault="008E77A5" w:rsidP="00D65DC3">
      <w:pPr>
        <w:widowControl w:val="0"/>
        <w:snapToGrid w:val="0"/>
        <w:spacing w:line="360" w:lineRule="auto"/>
        <w:jc w:val="both"/>
        <w:rPr>
          <w:rFonts w:ascii="Arial" w:hAnsi="Arial" w:cs="Arial"/>
          <w:b/>
          <w:sz w:val="22"/>
          <w:szCs w:val="22"/>
        </w:rPr>
      </w:pPr>
    </w:p>
    <w:p w:rsidR="00EC3778" w:rsidRPr="00E9665D" w:rsidRDefault="003F6134" w:rsidP="00A02DE4">
      <w:pPr>
        <w:pStyle w:val="Prrafodelista"/>
        <w:widowControl w:val="0"/>
        <w:numPr>
          <w:ilvl w:val="1"/>
          <w:numId w:val="20"/>
        </w:numPr>
        <w:snapToGrid w:val="0"/>
        <w:spacing w:line="360" w:lineRule="auto"/>
        <w:ind w:left="567" w:hanging="425"/>
        <w:jc w:val="both"/>
        <w:rPr>
          <w:rFonts w:ascii="Arial" w:hAnsi="Arial" w:cs="Arial"/>
          <w:b/>
          <w:sz w:val="22"/>
          <w:szCs w:val="22"/>
        </w:rPr>
      </w:pPr>
      <w:r w:rsidRPr="00E9665D">
        <w:rPr>
          <w:rFonts w:ascii="Arial" w:hAnsi="Arial" w:cs="Arial"/>
          <w:b/>
          <w:sz w:val="22"/>
          <w:szCs w:val="22"/>
        </w:rPr>
        <w:t>Análisis n</w:t>
      </w:r>
      <w:r w:rsidR="00EC3778" w:rsidRPr="00E9665D">
        <w:rPr>
          <w:rFonts w:ascii="Arial" w:hAnsi="Arial" w:cs="Arial"/>
          <w:b/>
          <w:sz w:val="22"/>
          <w:szCs w:val="22"/>
        </w:rPr>
        <w:t>ormativo y efecto de la vigencia de la Ley</w:t>
      </w:r>
    </w:p>
    <w:p w:rsidR="00660E46" w:rsidRPr="00E9665D" w:rsidRDefault="00660E46" w:rsidP="00D65DC3">
      <w:pPr>
        <w:spacing w:line="360" w:lineRule="auto"/>
        <w:jc w:val="both"/>
        <w:rPr>
          <w:rFonts w:ascii="Arial" w:hAnsi="Arial" w:cs="Arial"/>
          <w:b/>
          <w:bCs/>
          <w:sz w:val="22"/>
          <w:szCs w:val="22"/>
          <w:lang w:val="es-PE" w:eastAsia="es-PE"/>
        </w:rPr>
      </w:pPr>
    </w:p>
    <w:p w:rsidR="0025535C" w:rsidRPr="00E9665D" w:rsidRDefault="0025535C" w:rsidP="00A02DE4">
      <w:pPr>
        <w:pStyle w:val="Prrafodelista"/>
        <w:numPr>
          <w:ilvl w:val="0"/>
          <w:numId w:val="28"/>
        </w:numPr>
        <w:spacing w:line="360" w:lineRule="auto"/>
        <w:ind w:left="567" w:hanging="283"/>
        <w:jc w:val="both"/>
        <w:rPr>
          <w:rFonts w:ascii="Arial" w:hAnsi="Arial" w:cs="Arial"/>
          <w:b/>
          <w:bCs/>
          <w:sz w:val="22"/>
          <w:szCs w:val="22"/>
          <w:lang w:val="es-PE" w:eastAsia="es-PE"/>
        </w:rPr>
      </w:pPr>
      <w:r w:rsidRPr="00E9665D">
        <w:rPr>
          <w:rFonts w:ascii="Arial" w:hAnsi="Arial" w:cs="Arial"/>
          <w:b/>
          <w:bCs/>
          <w:sz w:val="22"/>
          <w:szCs w:val="22"/>
          <w:lang w:val="es-PE" w:eastAsia="es-PE"/>
        </w:rPr>
        <w:t xml:space="preserve">Marco Nacional </w:t>
      </w:r>
    </w:p>
    <w:p w:rsidR="0025535C" w:rsidRPr="00E9665D" w:rsidRDefault="0025535C" w:rsidP="00D65DC3">
      <w:pPr>
        <w:pStyle w:val="Prrafodelista"/>
        <w:tabs>
          <w:tab w:val="left" w:pos="851"/>
        </w:tabs>
        <w:spacing w:line="360" w:lineRule="auto"/>
        <w:ind w:left="786"/>
        <w:jc w:val="both"/>
        <w:rPr>
          <w:rFonts w:ascii="Arial" w:hAnsi="Arial" w:cs="Arial"/>
          <w:b/>
          <w:bCs/>
          <w:sz w:val="22"/>
          <w:szCs w:val="22"/>
          <w:lang w:val="es-PE" w:eastAsia="es-PE"/>
        </w:rPr>
      </w:pPr>
    </w:p>
    <w:p w:rsidR="00257B73" w:rsidRPr="00E9665D" w:rsidRDefault="009D6529" w:rsidP="00A02DE4">
      <w:pPr>
        <w:tabs>
          <w:tab w:val="left" w:pos="851"/>
        </w:tabs>
        <w:spacing w:line="360" w:lineRule="auto"/>
        <w:ind w:left="567"/>
        <w:jc w:val="both"/>
        <w:rPr>
          <w:rFonts w:ascii="Arial" w:hAnsi="Arial" w:cs="Arial"/>
          <w:bCs/>
          <w:sz w:val="22"/>
          <w:szCs w:val="22"/>
          <w:lang w:val="es-PE" w:eastAsia="es-PE"/>
        </w:rPr>
      </w:pPr>
      <w:r w:rsidRPr="00E9665D">
        <w:rPr>
          <w:rFonts w:ascii="Arial" w:hAnsi="Arial" w:cs="Arial"/>
          <w:bCs/>
          <w:sz w:val="22"/>
          <w:szCs w:val="22"/>
          <w:lang w:val="es-PE" w:eastAsia="es-PE"/>
        </w:rPr>
        <w:t>La Constitución</w:t>
      </w:r>
      <w:r w:rsidR="00F3480F" w:rsidRPr="00E9665D">
        <w:rPr>
          <w:rFonts w:ascii="Arial" w:hAnsi="Arial" w:cs="Arial"/>
          <w:bCs/>
          <w:sz w:val="22"/>
          <w:szCs w:val="22"/>
          <w:lang w:val="es-PE" w:eastAsia="es-PE"/>
        </w:rPr>
        <w:t xml:space="preserve"> Política del Perú de 1993</w:t>
      </w:r>
      <w:r w:rsidR="00B73209" w:rsidRPr="00E9665D">
        <w:rPr>
          <w:rFonts w:ascii="Arial" w:hAnsi="Arial" w:cs="Arial"/>
          <w:bCs/>
          <w:sz w:val="22"/>
          <w:szCs w:val="22"/>
          <w:lang w:val="es-PE" w:eastAsia="es-PE"/>
        </w:rPr>
        <w:t>,</w:t>
      </w:r>
      <w:r w:rsidR="00F3480F" w:rsidRPr="00E9665D">
        <w:rPr>
          <w:rFonts w:ascii="Arial" w:hAnsi="Arial" w:cs="Arial"/>
          <w:bCs/>
          <w:sz w:val="22"/>
          <w:szCs w:val="22"/>
          <w:lang w:val="es-PE" w:eastAsia="es-PE"/>
        </w:rPr>
        <w:t xml:space="preserve"> en el</w:t>
      </w:r>
      <w:r w:rsidRPr="00E9665D">
        <w:rPr>
          <w:rFonts w:ascii="Arial" w:hAnsi="Arial" w:cs="Arial"/>
          <w:bCs/>
          <w:sz w:val="22"/>
          <w:szCs w:val="22"/>
          <w:lang w:val="es-PE" w:eastAsia="es-PE"/>
        </w:rPr>
        <w:t xml:space="preserve"> artículo 2</w:t>
      </w:r>
      <w:r w:rsidR="00B73209" w:rsidRPr="00E9665D">
        <w:rPr>
          <w:rFonts w:ascii="Arial" w:hAnsi="Arial" w:cs="Arial"/>
          <w:bCs/>
          <w:sz w:val="22"/>
          <w:szCs w:val="22"/>
          <w:lang w:val="es-PE" w:eastAsia="es-PE"/>
        </w:rPr>
        <w:t xml:space="preserve">, </w:t>
      </w:r>
      <w:r w:rsidRPr="00E9665D">
        <w:rPr>
          <w:rFonts w:ascii="Arial" w:hAnsi="Arial" w:cs="Arial"/>
          <w:bCs/>
          <w:sz w:val="22"/>
          <w:szCs w:val="22"/>
          <w:lang w:val="es-PE" w:eastAsia="es-PE"/>
        </w:rPr>
        <w:t>co</w:t>
      </w:r>
      <w:r w:rsidR="002F5C7E" w:rsidRPr="00E9665D">
        <w:rPr>
          <w:rFonts w:ascii="Arial" w:hAnsi="Arial" w:cs="Arial"/>
          <w:bCs/>
          <w:sz w:val="22"/>
          <w:szCs w:val="22"/>
          <w:lang w:val="es-PE" w:eastAsia="es-PE"/>
        </w:rPr>
        <w:t xml:space="preserve">nsagra el </w:t>
      </w:r>
      <w:r w:rsidR="00B73209" w:rsidRPr="00E9665D">
        <w:rPr>
          <w:rFonts w:ascii="Arial" w:hAnsi="Arial" w:cs="Arial"/>
          <w:bCs/>
          <w:sz w:val="22"/>
          <w:szCs w:val="22"/>
          <w:lang w:val="es-PE" w:eastAsia="es-PE"/>
        </w:rPr>
        <w:t>de</w:t>
      </w:r>
      <w:r w:rsidR="002F5C7E" w:rsidRPr="00E9665D">
        <w:rPr>
          <w:rFonts w:ascii="Arial" w:hAnsi="Arial" w:cs="Arial"/>
          <w:bCs/>
          <w:sz w:val="22"/>
          <w:szCs w:val="22"/>
          <w:lang w:val="es-PE" w:eastAsia="es-PE"/>
        </w:rPr>
        <w:t>recho a la Cultura</w:t>
      </w:r>
      <w:r w:rsidR="00B73209" w:rsidRPr="00E9665D">
        <w:rPr>
          <w:rFonts w:ascii="Arial" w:hAnsi="Arial" w:cs="Arial"/>
          <w:bCs/>
          <w:sz w:val="22"/>
          <w:szCs w:val="22"/>
          <w:lang w:val="es-PE" w:eastAsia="es-PE"/>
        </w:rPr>
        <w:t xml:space="preserve"> (inciso 8), así como </w:t>
      </w:r>
      <w:r w:rsidR="00257B73" w:rsidRPr="00E9665D">
        <w:rPr>
          <w:rFonts w:ascii="Arial" w:hAnsi="Arial" w:cs="Arial"/>
          <w:bCs/>
          <w:sz w:val="22"/>
          <w:szCs w:val="22"/>
          <w:lang w:val="es-PE" w:eastAsia="es-PE"/>
        </w:rPr>
        <w:t>el derecho a la identidad étnica y cultural, precisando que el Estado reconoce y protege la pluralidad étnica y cultural de la Nación</w:t>
      </w:r>
      <w:r w:rsidR="00B73209" w:rsidRPr="00E9665D">
        <w:rPr>
          <w:rFonts w:ascii="Arial" w:hAnsi="Arial" w:cs="Arial"/>
          <w:bCs/>
          <w:sz w:val="22"/>
          <w:szCs w:val="22"/>
          <w:lang w:val="es-PE" w:eastAsia="es-PE"/>
        </w:rPr>
        <w:t xml:space="preserve"> (inciso 19)</w:t>
      </w:r>
      <w:r w:rsidR="002F5C7E" w:rsidRPr="00E9665D">
        <w:rPr>
          <w:rFonts w:ascii="Arial" w:hAnsi="Arial" w:cs="Arial"/>
          <w:bCs/>
          <w:sz w:val="22"/>
          <w:szCs w:val="22"/>
          <w:lang w:val="es-PE" w:eastAsia="es-PE"/>
        </w:rPr>
        <w:t>.</w:t>
      </w:r>
    </w:p>
    <w:p w:rsidR="00257B73" w:rsidRPr="00E9665D" w:rsidRDefault="00257B73" w:rsidP="00D65DC3">
      <w:pPr>
        <w:tabs>
          <w:tab w:val="left" w:pos="851"/>
        </w:tabs>
        <w:spacing w:line="360" w:lineRule="auto"/>
        <w:ind w:left="426"/>
        <w:jc w:val="both"/>
        <w:rPr>
          <w:rFonts w:ascii="Arial" w:hAnsi="Arial" w:cs="Arial"/>
          <w:bCs/>
          <w:sz w:val="22"/>
          <w:szCs w:val="22"/>
          <w:lang w:val="es-PE" w:eastAsia="es-PE"/>
        </w:rPr>
      </w:pPr>
    </w:p>
    <w:p w:rsidR="00257B73" w:rsidRPr="00E9665D" w:rsidRDefault="002F5C7E" w:rsidP="00A02DE4">
      <w:pPr>
        <w:tabs>
          <w:tab w:val="left" w:pos="851"/>
        </w:tabs>
        <w:spacing w:line="360" w:lineRule="auto"/>
        <w:ind w:left="567"/>
        <w:jc w:val="both"/>
        <w:rPr>
          <w:rFonts w:ascii="Arial" w:hAnsi="Arial" w:cs="Arial"/>
          <w:bCs/>
          <w:sz w:val="22"/>
          <w:szCs w:val="22"/>
          <w:lang w:val="es-PE" w:eastAsia="es-PE"/>
        </w:rPr>
      </w:pPr>
      <w:r w:rsidRPr="00E9665D">
        <w:rPr>
          <w:rFonts w:ascii="Arial" w:hAnsi="Arial" w:cs="Arial"/>
          <w:bCs/>
          <w:sz w:val="22"/>
          <w:szCs w:val="22"/>
          <w:lang w:val="es-PE" w:eastAsia="es-PE"/>
        </w:rPr>
        <w:t>Asimismo, en el artículo 21 señala que los yacimientos y restos arqueológicos, construcciones, monumentos, lugares, documentos bibliográficos y de archivo, objetos artísticos y testimonios de valor histórico, expresamente declarados bienes culturales, y provisionalmente los que se presumen como tales, son patrimonio cultural de la Nación, independientemente de su condición</w:t>
      </w:r>
      <w:r w:rsidR="00257B73" w:rsidRPr="00E9665D">
        <w:rPr>
          <w:rFonts w:ascii="Arial" w:hAnsi="Arial" w:cs="Arial"/>
          <w:bCs/>
          <w:sz w:val="22"/>
          <w:szCs w:val="22"/>
          <w:lang w:val="es-PE" w:eastAsia="es-PE"/>
        </w:rPr>
        <w:t xml:space="preserve"> de propiedad privada o pública, los mismos que están protegidos </w:t>
      </w:r>
      <w:r w:rsidRPr="00E9665D">
        <w:rPr>
          <w:rFonts w:ascii="Arial" w:hAnsi="Arial" w:cs="Arial"/>
          <w:bCs/>
          <w:sz w:val="22"/>
          <w:szCs w:val="22"/>
          <w:lang w:val="es-PE" w:eastAsia="es-PE"/>
        </w:rPr>
        <w:t xml:space="preserve">por el Estado. </w:t>
      </w:r>
    </w:p>
    <w:p w:rsidR="00257B73" w:rsidRPr="00E9665D" w:rsidRDefault="00257B73" w:rsidP="00D65DC3">
      <w:pPr>
        <w:tabs>
          <w:tab w:val="left" w:pos="851"/>
        </w:tabs>
        <w:spacing w:line="360" w:lineRule="auto"/>
        <w:ind w:left="426"/>
        <w:jc w:val="both"/>
        <w:rPr>
          <w:rFonts w:ascii="Arial" w:hAnsi="Arial" w:cs="Arial"/>
          <w:bCs/>
          <w:sz w:val="22"/>
          <w:szCs w:val="22"/>
          <w:lang w:val="es-PE" w:eastAsia="es-PE"/>
        </w:rPr>
      </w:pPr>
    </w:p>
    <w:p w:rsidR="004319F1" w:rsidRPr="00E9665D" w:rsidRDefault="00B73209" w:rsidP="00A02DE4">
      <w:pPr>
        <w:tabs>
          <w:tab w:val="left" w:pos="851"/>
        </w:tabs>
        <w:spacing w:line="360" w:lineRule="auto"/>
        <w:ind w:left="567"/>
        <w:jc w:val="both"/>
        <w:rPr>
          <w:rFonts w:ascii="Arial" w:hAnsi="Arial" w:cs="Arial"/>
          <w:bCs/>
          <w:sz w:val="22"/>
          <w:szCs w:val="22"/>
          <w:lang w:val="es-PE" w:eastAsia="es-PE"/>
        </w:rPr>
      </w:pPr>
      <w:r w:rsidRPr="00E9665D">
        <w:rPr>
          <w:rFonts w:ascii="Arial" w:hAnsi="Arial" w:cs="Arial"/>
          <w:bCs/>
          <w:sz w:val="22"/>
          <w:szCs w:val="22"/>
          <w:lang w:val="es-PE" w:eastAsia="es-PE"/>
        </w:rPr>
        <w:t>Por su parte, l</w:t>
      </w:r>
      <w:r w:rsidR="00257B73" w:rsidRPr="00E9665D">
        <w:rPr>
          <w:rFonts w:ascii="Arial" w:hAnsi="Arial" w:cs="Arial"/>
          <w:bCs/>
          <w:sz w:val="22"/>
          <w:szCs w:val="22"/>
          <w:lang w:val="es-PE" w:eastAsia="es-PE"/>
        </w:rPr>
        <w:t xml:space="preserve">a Ley N° 28296, Ley General del Patrimonio Cultural de la Nación señala que se entiende por bien integrante del Patrimonio Cultural de la Nación, en el artículo II del Título Preliminar </w:t>
      </w:r>
      <w:r w:rsidR="004319F1" w:rsidRPr="00E9665D">
        <w:rPr>
          <w:rFonts w:ascii="Arial" w:hAnsi="Arial" w:cs="Arial"/>
          <w:bCs/>
          <w:sz w:val="22"/>
          <w:szCs w:val="22"/>
          <w:lang w:val="es-PE" w:eastAsia="es-PE"/>
        </w:rPr>
        <w:t>señala que se entiende por bien integrante del Patrimonio Cultural de la Nación a toda manifestación del quehacer humano</w:t>
      </w:r>
      <w:r w:rsidR="00332730" w:rsidRPr="00E9665D">
        <w:rPr>
          <w:rFonts w:ascii="Arial" w:hAnsi="Arial" w:cs="Arial"/>
          <w:bCs/>
          <w:sz w:val="22"/>
          <w:szCs w:val="22"/>
          <w:lang w:val="es-PE" w:eastAsia="es-PE"/>
        </w:rPr>
        <w:t xml:space="preserve"> </w:t>
      </w:r>
      <w:r w:rsidR="004319F1" w:rsidRPr="00E9665D">
        <w:rPr>
          <w:rFonts w:ascii="Arial" w:hAnsi="Arial" w:cs="Arial"/>
          <w:bCs/>
          <w:sz w:val="22"/>
          <w:szCs w:val="22"/>
          <w:lang w:val="es-PE" w:eastAsia="es-PE"/>
        </w:rPr>
        <w:t>-material o inmaterial- que por su importancia, valor y significado paleontológico, arqueológico, arquitectónico, histórico, artístico, militar, social, antropológico tradicional, religioso, etnológico, científico, tecnológico o intelectual, sea expresamente declarado como tal o sobre el que existía la presunción legal de serlo.</w:t>
      </w:r>
    </w:p>
    <w:p w:rsidR="004319F1" w:rsidRPr="00E9665D" w:rsidRDefault="004319F1" w:rsidP="00D65DC3">
      <w:pPr>
        <w:tabs>
          <w:tab w:val="left" w:pos="851"/>
        </w:tabs>
        <w:spacing w:line="360" w:lineRule="auto"/>
        <w:ind w:left="426"/>
        <w:jc w:val="both"/>
        <w:rPr>
          <w:rFonts w:ascii="Arial" w:hAnsi="Arial" w:cs="Arial"/>
          <w:bCs/>
          <w:sz w:val="22"/>
          <w:szCs w:val="22"/>
          <w:lang w:val="es-PE" w:eastAsia="es-PE"/>
        </w:rPr>
      </w:pPr>
    </w:p>
    <w:p w:rsidR="002F5C7E" w:rsidRPr="00E9665D" w:rsidRDefault="004319F1" w:rsidP="00A02DE4">
      <w:pPr>
        <w:tabs>
          <w:tab w:val="left" w:pos="851"/>
        </w:tabs>
        <w:spacing w:line="360" w:lineRule="auto"/>
        <w:ind w:left="567"/>
        <w:jc w:val="both"/>
        <w:rPr>
          <w:rFonts w:ascii="Arial" w:hAnsi="Arial" w:cs="Arial"/>
          <w:bCs/>
          <w:sz w:val="22"/>
          <w:szCs w:val="22"/>
          <w:lang w:val="es-PE" w:eastAsia="es-PE"/>
        </w:rPr>
      </w:pPr>
      <w:r w:rsidRPr="00E9665D">
        <w:rPr>
          <w:rFonts w:ascii="Arial" w:hAnsi="Arial" w:cs="Arial"/>
          <w:bCs/>
          <w:sz w:val="22"/>
          <w:szCs w:val="22"/>
          <w:lang w:val="es-PE" w:eastAsia="es-PE"/>
        </w:rPr>
        <w:t xml:space="preserve">De igual manera, en el artículo IV del precitado Título Preliminar se declara de interés social y de necesidad pública la identificación, generación de catastro, delimitación, actualización catastral, registro, inventario, declaración, protección, restauración, </w:t>
      </w:r>
      <w:r w:rsidRPr="00E9665D">
        <w:rPr>
          <w:rFonts w:ascii="Arial" w:hAnsi="Arial" w:cs="Arial"/>
          <w:bCs/>
          <w:sz w:val="22"/>
          <w:szCs w:val="22"/>
          <w:lang w:val="es-PE" w:eastAsia="es-PE"/>
        </w:rPr>
        <w:lastRenderedPageBreak/>
        <w:t>investigación, conservación, puesta en valor y difusión del Patrimonio Cultural de la Nación</w:t>
      </w:r>
      <w:r w:rsidR="00257B73" w:rsidRPr="00E9665D">
        <w:rPr>
          <w:rFonts w:ascii="Arial" w:hAnsi="Arial" w:cs="Arial"/>
          <w:bCs/>
          <w:sz w:val="22"/>
          <w:szCs w:val="22"/>
          <w:lang w:val="es-PE" w:eastAsia="es-PE"/>
        </w:rPr>
        <w:t xml:space="preserve"> </w:t>
      </w:r>
      <w:r w:rsidRPr="00E9665D">
        <w:rPr>
          <w:rFonts w:ascii="Arial" w:hAnsi="Arial" w:cs="Arial"/>
          <w:bCs/>
          <w:sz w:val="22"/>
          <w:szCs w:val="22"/>
          <w:lang w:val="es-PE" w:eastAsia="es-PE"/>
        </w:rPr>
        <w:t>y su restitución en los casos pertinentes.</w:t>
      </w:r>
    </w:p>
    <w:p w:rsidR="00B73209" w:rsidRPr="00E9665D" w:rsidRDefault="00B73209" w:rsidP="00D65DC3">
      <w:pPr>
        <w:tabs>
          <w:tab w:val="left" w:pos="851"/>
        </w:tabs>
        <w:spacing w:line="360" w:lineRule="auto"/>
        <w:jc w:val="both"/>
        <w:rPr>
          <w:rFonts w:ascii="Arial" w:hAnsi="Arial" w:cs="Arial"/>
          <w:sz w:val="22"/>
          <w:szCs w:val="22"/>
        </w:rPr>
      </w:pPr>
    </w:p>
    <w:p w:rsidR="009A4AF7" w:rsidRPr="00E9665D" w:rsidRDefault="00332730" w:rsidP="00A02DE4">
      <w:pPr>
        <w:spacing w:line="360" w:lineRule="auto"/>
        <w:ind w:left="567"/>
        <w:jc w:val="both"/>
        <w:rPr>
          <w:rFonts w:ascii="Arial" w:hAnsi="Arial" w:cs="Arial"/>
          <w:sz w:val="22"/>
          <w:szCs w:val="22"/>
        </w:rPr>
      </w:pPr>
      <w:r w:rsidRPr="00E9665D">
        <w:rPr>
          <w:rFonts w:ascii="Arial" w:hAnsi="Arial" w:cs="Arial"/>
          <w:sz w:val="22"/>
          <w:szCs w:val="22"/>
        </w:rPr>
        <w:t>En forma adicional, el artículo 4 de l</w:t>
      </w:r>
      <w:r w:rsidR="008A009F" w:rsidRPr="00E9665D">
        <w:rPr>
          <w:rFonts w:ascii="Arial" w:hAnsi="Arial" w:cs="Arial"/>
          <w:sz w:val="22"/>
          <w:szCs w:val="22"/>
        </w:rPr>
        <w:t xml:space="preserve">a </w:t>
      </w:r>
      <w:r w:rsidR="00035C5C" w:rsidRPr="00E9665D">
        <w:rPr>
          <w:rFonts w:ascii="Arial" w:hAnsi="Arial" w:cs="Arial"/>
          <w:sz w:val="22"/>
          <w:szCs w:val="22"/>
        </w:rPr>
        <w:t>Ley N° 29565, Ley de creación del Ministerio de Cultura</w:t>
      </w:r>
      <w:r w:rsidR="006142F2" w:rsidRPr="00E9665D">
        <w:rPr>
          <w:rFonts w:ascii="Arial" w:hAnsi="Arial" w:cs="Arial"/>
          <w:sz w:val="22"/>
          <w:szCs w:val="22"/>
        </w:rPr>
        <w:t>, dispone que las área</w:t>
      </w:r>
      <w:r w:rsidRPr="00E9665D">
        <w:rPr>
          <w:rFonts w:ascii="Arial" w:hAnsi="Arial" w:cs="Arial"/>
          <w:sz w:val="22"/>
          <w:szCs w:val="22"/>
        </w:rPr>
        <w:t>s</w:t>
      </w:r>
      <w:r w:rsidR="006142F2" w:rsidRPr="00E9665D">
        <w:rPr>
          <w:rFonts w:ascii="Arial" w:hAnsi="Arial" w:cs="Arial"/>
          <w:sz w:val="22"/>
          <w:szCs w:val="22"/>
        </w:rPr>
        <w:t xml:space="preserve"> programáticas de acción sobre las cuales </w:t>
      </w:r>
      <w:r w:rsidRPr="00E9665D">
        <w:rPr>
          <w:rFonts w:ascii="Arial" w:hAnsi="Arial" w:cs="Arial"/>
          <w:sz w:val="22"/>
          <w:szCs w:val="22"/>
        </w:rPr>
        <w:t>é</w:t>
      </w:r>
      <w:r w:rsidR="006142F2" w:rsidRPr="00E9665D">
        <w:rPr>
          <w:rFonts w:ascii="Arial" w:hAnsi="Arial" w:cs="Arial"/>
          <w:sz w:val="22"/>
          <w:szCs w:val="22"/>
        </w:rPr>
        <w:t>ste ejerce sus competencias, funciones y atribuciones para el logro de los objetivos y metas del Estado</w:t>
      </w:r>
      <w:r w:rsidRPr="00E9665D">
        <w:rPr>
          <w:rFonts w:ascii="Arial" w:hAnsi="Arial" w:cs="Arial"/>
          <w:sz w:val="22"/>
          <w:szCs w:val="22"/>
        </w:rPr>
        <w:t>,</w:t>
      </w:r>
      <w:r w:rsidR="006142F2" w:rsidRPr="00E9665D">
        <w:rPr>
          <w:rFonts w:ascii="Arial" w:hAnsi="Arial" w:cs="Arial"/>
          <w:sz w:val="22"/>
          <w:szCs w:val="22"/>
        </w:rPr>
        <w:t xml:space="preserve"> son: a) Patrimonio Cultural de la Nación, </w:t>
      </w:r>
      <w:r w:rsidR="009A4AF7" w:rsidRPr="00E9665D">
        <w:rPr>
          <w:rFonts w:ascii="Arial" w:hAnsi="Arial" w:cs="Arial"/>
          <w:sz w:val="22"/>
          <w:szCs w:val="22"/>
        </w:rPr>
        <w:t xml:space="preserve">Material </w:t>
      </w:r>
      <w:r w:rsidR="006142F2" w:rsidRPr="00E9665D">
        <w:rPr>
          <w:rFonts w:ascii="Arial" w:hAnsi="Arial" w:cs="Arial"/>
          <w:sz w:val="22"/>
          <w:szCs w:val="22"/>
        </w:rPr>
        <w:t xml:space="preserve">e </w:t>
      </w:r>
      <w:r w:rsidR="009A4AF7" w:rsidRPr="00E9665D">
        <w:rPr>
          <w:rFonts w:ascii="Arial" w:hAnsi="Arial" w:cs="Arial"/>
          <w:sz w:val="22"/>
          <w:szCs w:val="22"/>
        </w:rPr>
        <w:t>Inmaterial</w:t>
      </w:r>
      <w:r w:rsidRPr="00E9665D">
        <w:rPr>
          <w:rFonts w:ascii="Arial" w:hAnsi="Arial" w:cs="Arial"/>
          <w:sz w:val="22"/>
          <w:szCs w:val="22"/>
        </w:rPr>
        <w:t>,</w:t>
      </w:r>
      <w:r w:rsidR="006142F2" w:rsidRPr="00E9665D">
        <w:rPr>
          <w:rFonts w:ascii="Arial" w:hAnsi="Arial" w:cs="Arial"/>
          <w:sz w:val="22"/>
          <w:szCs w:val="22"/>
        </w:rPr>
        <w:t xml:space="preserve"> b) </w:t>
      </w:r>
      <w:r w:rsidR="009A4AF7" w:rsidRPr="00E9665D">
        <w:rPr>
          <w:rFonts w:ascii="Arial" w:hAnsi="Arial" w:cs="Arial"/>
          <w:sz w:val="22"/>
          <w:szCs w:val="22"/>
        </w:rPr>
        <w:t xml:space="preserve">Creación </w:t>
      </w:r>
      <w:r w:rsidR="006142F2" w:rsidRPr="00E9665D">
        <w:rPr>
          <w:rFonts w:ascii="Arial" w:hAnsi="Arial" w:cs="Arial"/>
          <w:sz w:val="22"/>
          <w:szCs w:val="22"/>
        </w:rPr>
        <w:t>cultural contemporánea y ar</w:t>
      </w:r>
      <w:r w:rsidR="009A4AF7" w:rsidRPr="00E9665D">
        <w:rPr>
          <w:rFonts w:ascii="Arial" w:hAnsi="Arial" w:cs="Arial"/>
          <w:sz w:val="22"/>
          <w:szCs w:val="22"/>
        </w:rPr>
        <w:t>tes vivas</w:t>
      </w:r>
      <w:r w:rsidRPr="00E9665D">
        <w:rPr>
          <w:rFonts w:ascii="Arial" w:hAnsi="Arial" w:cs="Arial"/>
          <w:sz w:val="22"/>
          <w:szCs w:val="22"/>
        </w:rPr>
        <w:t>,</w:t>
      </w:r>
      <w:r w:rsidR="009A4AF7" w:rsidRPr="00E9665D">
        <w:rPr>
          <w:rFonts w:ascii="Arial" w:hAnsi="Arial" w:cs="Arial"/>
          <w:sz w:val="22"/>
          <w:szCs w:val="22"/>
        </w:rPr>
        <w:t xml:space="preserve"> c) Gestión cultural</w:t>
      </w:r>
      <w:r w:rsidR="006142F2" w:rsidRPr="00E9665D">
        <w:rPr>
          <w:rFonts w:ascii="Arial" w:hAnsi="Arial" w:cs="Arial"/>
          <w:sz w:val="22"/>
          <w:szCs w:val="22"/>
        </w:rPr>
        <w:t xml:space="preserve"> e industrias culturales</w:t>
      </w:r>
      <w:r w:rsidRPr="00E9665D">
        <w:rPr>
          <w:rFonts w:ascii="Arial" w:hAnsi="Arial" w:cs="Arial"/>
          <w:sz w:val="22"/>
          <w:szCs w:val="22"/>
        </w:rPr>
        <w:t xml:space="preserve">, </w:t>
      </w:r>
      <w:r w:rsidR="006142F2" w:rsidRPr="00E9665D">
        <w:rPr>
          <w:rFonts w:ascii="Arial" w:hAnsi="Arial" w:cs="Arial"/>
          <w:sz w:val="22"/>
          <w:szCs w:val="22"/>
        </w:rPr>
        <w:t>y d) Pluralidad</w:t>
      </w:r>
      <w:r w:rsidR="009A4AF7" w:rsidRPr="00E9665D">
        <w:rPr>
          <w:rFonts w:ascii="Arial" w:hAnsi="Arial" w:cs="Arial"/>
          <w:sz w:val="22"/>
          <w:szCs w:val="22"/>
        </w:rPr>
        <w:t xml:space="preserve"> étnica y cultural de la Nación.</w:t>
      </w:r>
    </w:p>
    <w:p w:rsidR="009A4AF7" w:rsidRPr="00E9665D" w:rsidRDefault="009A4AF7" w:rsidP="00D65DC3">
      <w:pPr>
        <w:tabs>
          <w:tab w:val="left" w:pos="851"/>
        </w:tabs>
        <w:spacing w:line="360" w:lineRule="auto"/>
        <w:ind w:left="426"/>
        <w:jc w:val="both"/>
        <w:rPr>
          <w:rFonts w:ascii="Arial" w:hAnsi="Arial" w:cs="Arial"/>
          <w:sz w:val="22"/>
          <w:szCs w:val="22"/>
        </w:rPr>
      </w:pPr>
    </w:p>
    <w:p w:rsidR="009A4AF7" w:rsidRPr="00E9665D" w:rsidRDefault="00337179" w:rsidP="00A02DE4">
      <w:pPr>
        <w:tabs>
          <w:tab w:val="left" w:pos="851"/>
        </w:tabs>
        <w:spacing w:line="360" w:lineRule="auto"/>
        <w:ind w:left="567"/>
        <w:jc w:val="both"/>
        <w:rPr>
          <w:rFonts w:ascii="Arial" w:hAnsi="Arial" w:cs="Arial"/>
          <w:sz w:val="22"/>
          <w:szCs w:val="22"/>
        </w:rPr>
      </w:pPr>
      <w:r w:rsidRPr="00E9665D">
        <w:rPr>
          <w:rFonts w:ascii="Arial" w:hAnsi="Arial" w:cs="Arial"/>
          <w:sz w:val="22"/>
          <w:szCs w:val="22"/>
        </w:rPr>
        <w:t>El</w:t>
      </w:r>
      <w:r w:rsidR="009A4AF7" w:rsidRPr="00E9665D">
        <w:rPr>
          <w:rFonts w:ascii="Arial" w:hAnsi="Arial" w:cs="Arial"/>
          <w:sz w:val="22"/>
          <w:szCs w:val="22"/>
        </w:rPr>
        <w:t xml:space="preserve"> literal a) del artículo 5 de la referida norma establece como competencia exclusiva del Ministerio de Cultura la formulación, planeación, dirección, coordinación, ejecución, supervisión, evaluación y fiscalización de las políticas nacionales y sectoriales del Estado en materia de cultura, aplicables y de cumplimiento en todos los niveles del gobierno y por todas las entidades del sector cultura.</w:t>
      </w:r>
    </w:p>
    <w:p w:rsidR="009A4AF7" w:rsidRPr="00E9665D" w:rsidRDefault="009A4AF7" w:rsidP="00D65DC3">
      <w:pPr>
        <w:tabs>
          <w:tab w:val="left" w:pos="851"/>
        </w:tabs>
        <w:spacing w:line="360" w:lineRule="auto"/>
        <w:ind w:left="426"/>
        <w:jc w:val="both"/>
        <w:rPr>
          <w:rFonts w:ascii="Arial" w:hAnsi="Arial" w:cs="Arial"/>
          <w:sz w:val="22"/>
          <w:szCs w:val="22"/>
        </w:rPr>
      </w:pPr>
    </w:p>
    <w:p w:rsidR="009A4AF7" w:rsidRPr="00E9665D" w:rsidRDefault="00337179" w:rsidP="00A02DE4">
      <w:pPr>
        <w:tabs>
          <w:tab w:val="left" w:pos="851"/>
        </w:tabs>
        <w:spacing w:line="360" w:lineRule="auto"/>
        <w:ind w:left="567"/>
        <w:jc w:val="both"/>
        <w:rPr>
          <w:rFonts w:ascii="Arial" w:hAnsi="Arial" w:cs="Arial"/>
          <w:sz w:val="22"/>
          <w:szCs w:val="22"/>
        </w:rPr>
      </w:pPr>
      <w:r w:rsidRPr="00E9665D">
        <w:rPr>
          <w:rFonts w:ascii="Arial" w:hAnsi="Arial" w:cs="Arial"/>
          <w:sz w:val="22"/>
          <w:szCs w:val="22"/>
        </w:rPr>
        <w:t>En el literal b) del artículo 7, el Ministerio de Cultura tiene como función exclusiva, respecto de otros niveles de gobierno, realizar acciones de declaración, generación de catastro, delimitación, actualización catastral, investigación, protección, conservación, puesta en valor, promoción y difusión del Patrimonio Cultural de la Nación.</w:t>
      </w:r>
    </w:p>
    <w:p w:rsidR="00DB0816" w:rsidRPr="00E9665D" w:rsidRDefault="00DB0816" w:rsidP="00D65DC3">
      <w:pPr>
        <w:tabs>
          <w:tab w:val="left" w:pos="851"/>
        </w:tabs>
        <w:spacing w:line="360" w:lineRule="auto"/>
        <w:ind w:left="426"/>
        <w:jc w:val="both"/>
        <w:rPr>
          <w:rFonts w:ascii="Arial" w:hAnsi="Arial" w:cs="Arial"/>
          <w:sz w:val="22"/>
          <w:szCs w:val="22"/>
        </w:rPr>
      </w:pPr>
    </w:p>
    <w:p w:rsidR="00C734CC" w:rsidRPr="00E9665D" w:rsidRDefault="00C734CC" w:rsidP="00A02DE4">
      <w:pPr>
        <w:tabs>
          <w:tab w:val="left" w:pos="851"/>
        </w:tabs>
        <w:spacing w:line="360" w:lineRule="auto"/>
        <w:ind w:left="567"/>
        <w:jc w:val="both"/>
        <w:rPr>
          <w:rFonts w:ascii="Arial" w:hAnsi="Arial" w:cs="Arial"/>
          <w:i/>
          <w:sz w:val="22"/>
          <w:szCs w:val="22"/>
        </w:rPr>
      </w:pPr>
      <w:r w:rsidRPr="00E9665D">
        <w:rPr>
          <w:rFonts w:ascii="Arial" w:hAnsi="Arial" w:cs="Arial"/>
          <w:sz w:val="22"/>
          <w:szCs w:val="22"/>
        </w:rPr>
        <w:t>El Decreto supremo N° 005-2013-MC, que aprueba el Reglamento de Organización y Funciones (ROF) del Ministerio de Cultura, en el artículo 51 señala que “</w:t>
      </w:r>
      <w:r w:rsidRPr="00E9665D">
        <w:rPr>
          <w:rFonts w:ascii="Arial" w:hAnsi="Arial" w:cs="Arial"/>
          <w:i/>
          <w:sz w:val="22"/>
          <w:szCs w:val="22"/>
        </w:rPr>
        <w:t>La Dirección General de Patrimonio Culturales el órgano de línea encargado de diseñar, proponer y conducir la ejecución de las políticas, planes, estrategias, programas y proyectos para una adecuada gestión, registro, inventario, investigación, conservación, presentación puesta en uso social, promoción y difusión del patrimonio cultural, con excepción del patrimonio mueble y patrimonio arqueológico inmueble, para promover el fortalecimiento de</w:t>
      </w:r>
      <w:r w:rsidR="006E7B2A" w:rsidRPr="00E9665D">
        <w:rPr>
          <w:rFonts w:ascii="Arial" w:hAnsi="Arial" w:cs="Arial"/>
          <w:i/>
          <w:sz w:val="22"/>
          <w:szCs w:val="22"/>
        </w:rPr>
        <w:t xml:space="preserve"> la identidad cultural del país”.</w:t>
      </w:r>
    </w:p>
    <w:p w:rsidR="006E7B2A" w:rsidRPr="00E9665D" w:rsidRDefault="006E7B2A" w:rsidP="00D65DC3">
      <w:pPr>
        <w:tabs>
          <w:tab w:val="left" w:pos="851"/>
        </w:tabs>
        <w:spacing w:line="360" w:lineRule="auto"/>
        <w:ind w:left="426"/>
        <w:jc w:val="both"/>
        <w:rPr>
          <w:rFonts w:ascii="Arial" w:hAnsi="Arial" w:cs="Arial"/>
          <w:sz w:val="22"/>
          <w:szCs w:val="22"/>
        </w:rPr>
      </w:pPr>
    </w:p>
    <w:p w:rsidR="0006060C" w:rsidRPr="00E9665D" w:rsidRDefault="006E7B2A" w:rsidP="00A02DE4">
      <w:pPr>
        <w:tabs>
          <w:tab w:val="left" w:pos="851"/>
        </w:tabs>
        <w:spacing w:line="360" w:lineRule="auto"/>
        <w:ind w:left="567"/>
        <w:jc w:val="both"/>
        <w:rPr>
          <w:rFonts w:ascii="Arial" w:hAnsi="Arial" w:cs="Arial"/>
          <w:i/>
          <w:sz w:val="22"/>
          <w:szCs w:val="22"/>
        </w:rPr>
      </w:pPr>
      <w:r w:rsidRPr="00E9665D">
        <w:rPr>
          <w:rFonts w:ascii="Arial" w:hAnsi="Arial" w:cs="Arial"/>
          <w:sz w:val="22"/>
          <w:szCs w:val="22"/>
        </w:rPr>
        <w:t xml:space="preserve">El artículo 55 </w:t>
      </w:r>
      <w:r w:rsidR="00332730" w:rsidRPr="00E9665D">
        <w:rPr>
          <w:rFonts w:ascii="Arial" w:hAnsi="Arial" w:cs="Arial"/>
          <w:sz w:val="22"/>
          <w:szCs w:val="22"/>
        </w:rPr>
        <w:t xml:space="preserve">del citado Reglamento de Organización y Funciones </w:t>
      </w:r>
      <w:r w:rsidRPr="00E9665D">
        <w:rPr>
          <w:rFonts w:ascii="Arial" w:hAnsi="Arial" w:cs="Arial"/>
          <w:sz w:val="22"/>
          <w:szCs w:val="22"/>
        </w:rPr>
        <w:t xml:space="preserve">dispone que: </w:t>
      </w:r>
      <w:r w:rsidRPr="00E9665D">
        <w:rPr>
          <w:rFonts w:ascii="Arial" w:hAnsi="Arial" w:cs="Arial"/>
          <w:i/>
          <w:sz w:val="22"/>
          <w:szCs w:val="22"/>
        </w:rPr>
        <w:t xml:space="preserve">“La Dirección de Patrimonio Inmaterial es la unidad orgánica encargada de gestionar, identificar, documentar, registrar, inventariar, investigar, preservar, salvaguardar, </w:t>
      </w:r>
      <w:r w:rsidRPr="00E9665D">
        <w:rPr>
          <w:rFonts w:ascii="Arial" w:hAnsi="Arial" w:cs="Arial"/>
          <w:i/>
          <w:sz w:val="22"/>
          <w:szCs w:val="22"/>
        </w:rPr>
        <w:lastRenderedPageBreak/>
        <w:t>promover, valorizar, transmitir y revalorizar el patrimonio cultural inmaterial del país, en sus distintos aspectos, promoviendo la participación activa de la comunidad, los grupos o individuos que crean, mantienen y transmiten dicho patrimonio y de asociarlos activamente en la gestión del mismo. Depende jerárquicamente de la Dirección General de Patrimonio Cultural”.</w:t>
      </w:r>
    </w:p>
    <w:p w:rsidR="0006060C" w:rsidRPr="00E9665D" w:rsidRDefault="0006060C" w:rsidP="00D65DC3">
      <w:pPr>
        <w:tabs>
          <w:tab w:val="left" w:pos="851"/>
        </w:tabs>
        <w:spacing w:line="360" w:lineRule="auto"/>
        <w:ind w:left="426"/>
        <w:jc w:val="both"/>
        <w:rPr>
          <w:rFonts w:ascii="Arial" w:hAnsi="Arial" w:cs="Arial"/>
          <w:i/>
          <w:sz w:val="22"/>
          <w:szCs w:val="22"/>
        </w:rPr>
      </w:pPr>
    </w:p>
    <w:p w:rsidR="0006060C" w:rsidRPr="00E9665D" w:rsidRDefault="00332730" w:rsidP="00A02DE4">
      <w:pPr>
        <w:tabs>
          <w:tab w:val="left" w:pos="851"/>
        </w:tabs>
        <w:spacing w:line="360" w:lineRule="auto"/>
        <w:ind w:left="567"/>
        <w:jc w:val="both"/>
        <w:rPr>
          <w:rFonts w:ascii="Arial" w:hAnsi="Arial" w:cs="Arial"/>
          <w:i/>
          <w:sz w:val="22"/>
          <w:szCs w:val="22"/>
        </w:rPr>
      </w:pPr>
      <w:r w:rsidRPr="00E9665D">
        <w:rPr>
          <w:rFonts w:ascii="Arial" w:hAnsi="Arial" w:cs="Arial"/>
          <w:sz w:val="22"/>
          <w:szCs w:val="22"/>
        </w:rPr>
        <w:t>Recientemente, e</w:t>
      </w:r>
      <w:r w:rsidR="0006060C" w:rsidRPr="00E9665D">
        <w:rPr>
          <w:rFonts w:ascii="Arial" w:hAnsi="Arial" w:cs="Arial"/>
          <w:sz w:val="22"/>
          <w:szCs w:val="22"/>
        </w:rPr>
        <w:t xml:space="preserve">l Decreto Supremo N° 009-2020-MC, que aprueba la Política Nacional de Cultura al 2030, desarrolla </w:t>
      </w:r>
      <w:r w:rsidRPr="00E9665D">
        <w:rPr>
          <w:rFonts w:ascii="Arial" w:hAnsi="Arial" w:cs="Arial"/>
          <w:sz w:val="22"/>
          <w:szCs w:val="22"/>
        </w:rPr>
        <w:t xml:space="preserve">diversos </w:t>
      </w:r>
      <w:r w:rsidR="0006060C" w:rsidRPr="00E9665D">
        <w:rPr>
          <w:rFonts w:ascii="Arial" w:hAnsi="Arial" w:cs="Arial"/>
          <w:sz w:val="22"/>
          <w:szCs w:val="22"/>
        </w:rPr>
        <w:t>los derechos culturales</w:t>
      </w:r>
      <w:r w:rsidRPr="00E9665D">
        <w:rPr>
          <w:rFonts w:ascii="Arial" w:hAnsi="Arial" w:cs="Arial"/>
          <w:sz w:val="22"/>
          <w:szCs w:val="22"/>
        </w:rPr>
        <w:t xml:space="preserve"> (</w:t>
      </w:r>
      <w:r w:rsidR="0006060C" w:rsidRPr="00E9665D">
        <w:rPr>
          <w:rStyle w:val="Refdenotaalpie"/>
          <w:rFonts w:ascii="Arial" w:hAnsi="Arial" w:cs="Arial"/>
          <w:sz w:val="22"/>
          <w:szCs w:val="22"/>
        </w:rPr>
        <w:footnoteReference w:id="7"/>
      </w:r>
      <w:r w:rsidRPr="00E9665D">
        <w:rPr>
          <w:rFonts w:ascii="Arial" w:hAnsi="Arial" w:cs="Arial"/>
          <w:sz w:val="22"/>
          <w:szCs w:val="22"/>
        </w:rPr>
        <w:t>), pudiéndose resaltar los siguientes</w:t>
      </w:r>
      <w:r w:rsidR="0006060C" w:rsidRPr="00E9665D">
        <w:rPr>
          <w:rFonts w:ascii="Arial" w:hAnsi="Arial" w:cs="Arial"/>
          <w:sz w:val="22"/>
          <w:szCs w:val="22"/>
        </w:rPr>
        <w:t>:</w:t>
      </w:r>
    </w:p>
    <w:p w:rsidR="0006060C" w:rsidRPr="00E9665D" w:rsidRDefault="0006060C" w:rsidP="00D65DC3">
      <w:pPr>
        <w:pStyle w:val="Prrafodelista"/>
        <w:spacing w:line="360" w:lineRule="auto"/>
        <w:rPr>
          <w:rFonts w:ascii="Arial" w:hAnsi="Arial" w:cs="Arial"/>
          <w:sz w:val="22"/>
          <w:szCs w:val="22"/>
          <w:lang w:val="es-PE" w:eastAsia="es-PE"/>
        </w:rPr>
      </w:pPr>
    </w:p>
    <w:p w:rsidR="00933349" w:rsidRPr="00E9665D" w:rsidRDefault="0006060C" w:rsidP="00A02DE4">
      <w:pPr>
        <w:pStyle w:val="Prrafodelista"/>
        <w:numPr>
          <w:ilvl w:val="0"/>
          <w:numId w:val="36"/>
        </w:numPr>
        <w:tabs>
          <w:tab w:val="left" w:pos="993"/>
          <w:tab w:val="left" w:pos="1134"/>
          <w:tab w:val="left" w:pos="1418"/>
        </w:tabs>
        <w:spacing w:line="360" w:lineRule="auto"/>
        <w:ind w:left="993" w:hanging="284"/>
        <w:jc w:val="both"/>
        <w:rPr>
          <w:rFonts w:ascii="Arial" w:hAnsi="Arial" w:cs="Arial"/>
          <w:i/>
          <w:sz w:val="22"/>
          <w:szCs w:val="22"/>
        </w:rPr>
      </w:pPr>
      <w:r w:rsidRPr="00E9665D">
        <w:rPr>
          <w:rFonts w:ascii="Arial" w:hAnsi="Arial" w:cs="Arial"/>
          <w:i/>
          <w:sz w:val="22"/>
          <w:szCs w:val="22"/>
          <w:u w:val="single"/>
        </w:rPr>
        <w:t>Identidad cultural</w:t>
      </w:r>
      <w:r w:rsidRPr="00E9665D">
        <w:rPr>
          <w:rFonts w:ascii="Arial" w:hAnsi="Arial" w:cs="Arial"/>
          <w:i/>
          <w:sz w:val="22"/>
          <w:szCs w:val="22"/>
        </w:rPr>
        <w:t>: Toda persona tiene derecho a elegir y a que se respete su identidad cultural, en la diversidad de sus modos de expresión (prácticas culturales, territorio, lengua, etc.), en conexión con la libertad de pensamiento, conciencia, religión, opinión y de expresión.</w:t>
      </w:r>
    </w:p>
    <w:p w:rsidR="00933349" w:rsidRPr="00E9665D" w:rsidRDefault="00933349" w:rsidP="00A02DE4">
      <w:pPr>
        <w:pStyle w:val="Prrafodelista"/>
        <w:tabs>
          <w:tab w:val="left" w:pos="993"/>
          <w:tab w:val="left" w:pos="1134"/>
          <w:tab w:val="left" w:pos="1560"/>
        </w:tabs>
        <w:spacing w:line="360" w:lineRule="auto"/>
        <w:ind w:left="993" w:hanging="284"/>
        <w:jc w:val="both"/>
        <w:rPr>
          <w:rFonts w:ascii="Arial" w:hAnsi="Arial" w:cs="Arial"/>
          <w:i/>
          <w:sz w:val="22"/>
          <w:szCs w:val="22"/>
        </w:rPr>
      </w:pPr>
    </w:p>
    <w:p w:rsidR="0006060C" w:rsidRPr="00E9665D" w:rsidRDefault="0006060C" w:rsidP="00A02DE4">
      <w:pPr>
        <w:pStyle w:val="Prrafodelista"/>
        <w:numPr>
          <w:ilvl w:val="0"/>
          <w:numId w:val="36"/>
        </w:numPr>
        <w:tabs>
          <w:tab w:val="left" w:pos="993"/>
          <w:tab w:val="left" w:pos="1134"/>
          <w:tab w:val="left" w:pos="1418"/>
        </w:tabs>
        <w:spacing w:line="360" w:lineRule="auto"/>
        <w:ind w:left="993" w:hanging="284"/>
        <w:jc w:val="both"/>
        <w:rPr>
          <w:rFonts w:ascii="Arial" w:hAnsi="Arial" w:cs="Arial"/>
          <w:i/>
          <w:sz w:val="22"/>
          <w:szCs w:val="22"/>
        </w:rPr>
      </w:pPr>
      <w:r w:rsidRPr="00E9665D">
        <w:rPr>
          <w:rFonts w:ascii="Arial" w:hAnsi="Arial" w:cs="Arial"/>
          <w:i/>
          <w:sz w:val="22"/>
          <w:szCs w:val="22"/>
          <w:u w:val="single"/>
        </w:rPr>
        <w:t>Educación y Formación Cultural</w:t>
      </w:r>
      <w:r w:rsidRPr="00E9665D">
        <w:rPr>
          <w:rFonts w:ascii="Arial" w:hAnsi="Arial" w:cs="Arial"/>
          <w:i/>
          <w:sz w:val="22"/>
          <w:szCs w:val="22"/>
        </w:rPr>
        <w:t xml:space="preserve">: En el marco general del derecho a la educación, toda persona tiene derecho a una educación y formación que contribuyan al libre y pleno desarrollo de su identidad cultural, siempre que se respeten los derechos de los demás y la diversidad cultural. En este orden de ideas, toda persona tiene derecho a: </w:t>
      </w:r>
    </w:p>
    <w:p w:rsidR="00332730" w:rsidRPr="00E9665D" w:rsidRDefault="0006060C" w:rsidP="00A02DE4">
      <w:pPr>
        <w:pStyle w:val="Prrafodelista"/>
        <w:numPr>
          <w:ilvl w:val="0"/>
          <w:numId w:val="39"/>
        </w:numPr>
        <w:tabs>
          <w:tab w:val="left" w:pos="1843"/>
          <w:tab w:val="left" w:pos="1985"/>
        </w:tabs>
        <w:spacing w:line="360" w:lineRule="auto"/>
        <w:ind w:left="1560" w:hanging="284"/>
        <w:jc w:val="both"/>
        <w:rPr>
          <w:rFonts w:ascii="Arial" w:hAnsi="Arial" w:cs="Arial"/>
          <w:i/>
          <w:sz w:val="22"/>
          <w:szCs w:val="22"/>
        </w:rPr>
      </w:pPr>
      <w:r w:rsidRPr="00E9665D">
        <w:rPr>
          <w:rFonts w:ascii="Arial" w:hAnsi="Arial" w:cs="Arial"/>
          <w:i/>
          <w:sz w:val="22"/>
          <w:szCs w:val="22"/>
        </w:rPr>
        <w:t xml:space="preserve">el acceso y derecho a la formación en expresiones artísticas, </w:t>
      </w:r>
    </w:p>
    <w:p w:rsidR="00332730" w:rsidRPr="00E9665D" w:rsidRDefault="0006060C" w:rsidP="00A02DE4">
      <w:pPr>
        <w:pStyle w:val="Prrafodelista"/>
        <w:numPr>
          <w:ilvl w:val="0"/>
          <w:numId w:val="39"/>
        </w:numPr>
        <w:tabs>
          <w:tab w:val="left" w:pos="1843"/>
          <w:tab w:val="left" w:pos="1985"/>
        </w:tabs>
        <w:spacing w:line="360" w:lineRule="auto"/>
        <w:ind w:left="1560" w:hanging="284"/>
        <w:jc w:val="both"/>
        <w:rPr>
          <w:rFonts w:ascii="Arial" w:hAnsi="Arial" w:cs="Arial"/>
          <w:i/>
          <w:sz w:val="22"/>
          <w:szCs w:val="22"/>
        </w:rPr>
      </w:pPr>
      <w:r w:rsidRPr="00E9665D">
        <w:rPr>
          <w:rFonts w:ascii="Arial" w:hAnsi="Arial" w:cs="Arial"/>
          <w:i/>
          <w:sz w:val="22"/>
          <w:szCs w:val="22"/>
        </w:rPr>
        <w:t>el conocimiento y el aprendizaje de los derechos culturales;</w:t>
      </w:r>
    </w:p>
    <w:p w:rsidR="00332730" w:rsidRPr="00E9665D" w:rsidRDefault="0006060C" w:rsidP="00A02DE4">
      <w:pPr>
        <w:pStyle w:val="Prrafodelista"/>
        <w:numPr>
          <w:ilvl w:val="0"/>
          <w:numId w:val="39"/>
        </w:numPr>
        <w:tabs>
          <w:tab w:val="left" w:pos="1843"/>
          <w:tab w:val="left" w:pos="1985"/>
        </w:tabs>
        <w:spacing w:line="360" w:lineRule="auto"/>
        <w:ind w:left="1560" w:hanging="284"/>
        <w:jc w:val="both"/>
        <w:rPr>
          <w:rFonts w:ascii="Arial" w:hAnsi="Arial" w:cs="Arial"/>
          <w:i/>
          <w:sz w:val="22"/>
          <w:szCs w:val="22"/>
        </w:rPr>
      </w:pPr>
      <w:r w:rsidRPr="00E9665D">
        <w:rPr>
          <w:rFonts w:ascii="Arial" w:hAnsi="Arial" w:cs="Arial"/>
          <w:i/>
          <w:sz w:val="22"/>
          <w:szCs w:val="22"/>
        </w:rPr>
        <w:t xml:space="preserve">la libertad de dar y recibir una enseñanza de y en su idioma y de y en otros idiomas; </w:t>
      </w:r>
    </w:p>
    <w:p w:rsidR="0006060C" w:rsidRPr="00E9665D" w:rsidRDefault="0006060C" w:rsidP="00A02DE4">
      <w:pPr>
        <w:pStyle w:val="Prrafodelista"/>
        <w:numPr>
          <w:ilvl w:val="0"/>
          <w:numId w:val="39"/>
        </w:numPr>
        <w:tabs>
          <w:tab w:val="left" w:pos="1843"/>
          <w:tab w:val="left" w:pos="1985"/>
        </w:tabs>
        <w:spacing w:line="360" w:lineRule="auto"/>
        <w:ind w:left="1560" w:hanging="284"/>
        <w:jc w:val="both"/>
        <w:rPr>
          <w:rFonts w:ascii="Arial" w:hAnsi="Arial" w:cs="Arial"/>
          <w:i/>
          <w:sz w:val="22"/>
          <w:szCs w:val="22"/>
        </w:rPr>
      </w:pPr>
      <w:r w:rsidRPr="00E9665D">
        <w:rPr>
          <w:rFonts w:ascii="Arial" w:hAnsi="Arial" w:cs="Arial"/>
          <w:i/>
          <w:sz w:val="22"/>
          <w:szCs w:val="22"/>
        </w:rPr>
        <w:t>conocer y comprender su propia cultura y la de otros.</w:t>
      </w:r>
    </w:p>
    <w:p w:rsidR="0006060C" w:rsidRPr="00E9665D" w:rsidRDefault="0006060C" w:rsidP="00D65DC3">
      <w:pPr>
        <w:pStyle w:val="Prrafodelista"/>
        <w:tabs>
          <w:tab w:val="left" w:pos="1560"/>
        </w:tabs>
        <w:spacing w:line="360" w:lineRule="auto"/>
        <w:ind w:left="709" w:hanging="709"/>
        <w:jc w:val="both"/>
        <w:rPr>
          <w:rFonts w:ascii="Arial" w:hAnsi="Arial" w:cs="Arial"/>
          <w:i/>
          <w:sz w:val="22"/>
          <w:szCs w:val="22"/>
        </w:rPr>
      </w:pPr>
    </w:p>
    <w:p w:rsidR="0006060C" w:rsidRPr="00E9665D" w:rsidRDefault="0006060C" w:rsidP="00A02DE4">
      <w:pPr>
        <w:pStyle w:val="Prrafodelista"/>
        <w:numPr>
          <w:ilvl w:val="0"/>
          <w:numId w:val="37"/>
        </w:numPr>
        <w:tabs>
          <w:tab w:val="left" w:pos="993"/>
          <w:tab w:val="left" w:pos="1134"/>
          <w:tab w:val="left" w:pos="1418"/>
        </w:tabs>
        <w:spacing w:line="360" w:lineRule="auto"/>
        <w:ind w:left="993" w:hanging="284"/>
        <w:jc w:val="both"/>
        <w:rPr>
          <w:rFonts w:ascii="Arial" w:hAnsi="Arial" w:cs="Arial"/>
          <w:i/>
          <w:sz w:val="22"/>
          <w:szCs w:val="22"/>
        </w:rPr>
      </w:pPr>
      <w:r w:rsidRPr="00E9665D">
        <w:rPr>
          <w:rFonts w:ascii="Arial" w:hAnsi="Arial" w:cs="Arial"/>
          <w:i/>
          <w:sz w:val="22"/>
          <w:szCs w:val="22"/>
          <w:u w:val="single"/>
        </w:rPr>
        <w:t>Patrimonio Cultural</w:t>
      </w:r>
      <w:r w:rsidRPr="00E9665D">
        <w:rPr>
          <w:rFonts w:ascii="Arial" w:hAnsi="Arial" w:cs="Arial"/>
          <w:i/>
          <w:sz w:val="22"/>
          <w:szCs w:val="22"/>
        </w:rPr>
        <w:t xml:space="preserve">: Comprende el derecho de toda persona a: </w:t>
      </w:r>
    </w:p>
    <w:p w:rsidR="00332730" w:rsidRPr="00E9665D" w:rsidRDefault="0006060C" w:rsidP="00A02DE4">
      <w:pPr>
        <w:pStyle w:val="Prrafodelista"/>
        <w:numPr>
          <w:ilvl w:val="0"/>
          <w:numId w:val="40"/>
        </w:numPr>
        <w:tabs>
          <w:tab w:val="left" w:pos="1843"/>
        </w:tabs>
        <w:spacing w:line="360" w:lineRule="auto"/>
        <w:ind w:left="1560" w:hanging="284"/>
        <w:jc w:val="both"/>
        <w:rPr>
          <w:rFonts w:ascii="Arial" w:hAnsi="Arial" w:cs="Arial"/>
          <w:i/>
          <w:sz w:val="22"/>
          <w:szCs w:val="22"/>
        </w:rPr>
      </w:pPr>
      <w:r w:rsidRPr="00E9665D">
        <w:rPr>
          <w:rFonts w:ascii="Arial" w:hAnsi="Arial" w:cs="Arial"/>
          <w:i/>
          <w:sz w:val="22"/>
          <w:szCs w:val="22"/>
        </w:rPr>
        <w:t xml:space="preserve">aprovechar sosteniblemente los patrimonios culturales, haciendo uso de los mismos de acuerdo a su condición de bien cultural; </w:t>
      </w:r>
    </w:p>
    <w:p w:rsidR="00332730" w:rsidRPr="00E9665D" w:rsidRDefault="0006060C" w:rsidP="00A02DE4">
      <w:pPr>
        <w:pStyle w:val="Prrafodelista"/>
        <w:numPr>
          <w:ilvl w:val="0"/>
          <w:numId w:val="40"/>
        </w:numPr>
        <w:tabs>
          <w:tab w:val="left" w:pos="1843"/>
        </w:tabs>
        <w:spacing w:line="360" w:lineRule="auto"/>
        <w:ind w:left="1560" w:hanging="284"/>
        <w:jc w:val="both"/>
        <w:rPr>
          <w:rFonts w:ascii="Arial" w:hAnsi="Arial" w:cs="Arial"/>
          <w:i/>
          <w:sz w:val="22"/>
          <w:szCs w:val="22"/>
        </w:rPr>
      </w:pPr>
      <w:r w:rsidRPr="00E9665D">
        <w:rPr>
          <w:rFonts w:ascii="Arial" w:hAnsi="Arial" w:cs="Arial"/>
          <w:i/>
          <w:sz w:val="22"/>
          <w:szCs w:val="22"/>
        </w:rPr>
        <w:t xml:space="preserve">acceder, en particular a través del ejercicio de los derechos a la educación y a la información, a los patrimonios culturales; </w:t>
      </w:r>
    </w:p>
    <w:p w:rsidR="00933349" w:rsidRPr="00E9665D" w:rsidRDefault="0006060C" w:rsidP="00A02DE4">
      <w:pPr>
        <w:pStyle w:val="Prrafodelista"/>
        <w:numPr>
          <w:ilvl w:val="0"/>
          <w:numId w:val="40"/>
        </w:numPr>
        <w:tabs>
          <w:tab w:val="left" w:pos="1843"/>
        </w:tabs>
        <w:spacing w:line="360" w:lineRule="auto"/>
        <w:ind w:left="1560" w:hanging="426"/>
        <w:jc w:val="both"/>
        <w:rPr>
          <w:rFonts w:ascii="Arial" w:hAnsi="Arial" w:cs="Arial"/>
          <w:i/>
          <w:sz w:val="22"/>
          <w:szCs w:val="22"/>
        </w:rPr>
      </w:pPr>
      <w:r w:rsidRPr="00E9665D">
        <w:rPr>
          <w:rFonts w:ascii="Arial" w:hAnsi="Arial" w:cs="Arial"/>
          <w:i/>
          <w:sz w:val="22"/>
          <w:szCs w:val="22"/>
        </w:rPr>
        <w:lastRenderedPageBreak/>
        <w:t>conocer y a que se respete su propia cultura, como también las culturas que, en su diversidad, constituyen el patrimonio común de la humanidad.</w:t>
      </w:r>
    </w:p>
    <w:p w:rsidR="00933349" w:rsidRPr="00E9665D" w:rsidRDefault="00933349" w:rsidP="00D65DC3">
      <w:pPr>
        <w:pStyle w:val="Prrafodelista"/>
        <w:tabs>
          <w:tab w:val="left" w:pos="1843"/>
        </w:tabs>
        <w:spacing w:line="360" w:lineRule="auto"/>
        <w:ind w:left="709" w:hanging="709"/>
        <w:jc w:val="both"/>
        <w:rPr>
          <w:rFonts w:ascii="Arial" w:hAnsi="Arial" w:cs="Arial"/>
          <w:i/>
          <w:sz w:val="22"/>
          <w:szCs w:val="22"/>
        </w:rPr>
      </w:pPr>
    </w:p>
    <w:p w:rsidR="0006060C" w:rsidRPr="00E9665D" w:rsidRDefault="0006060C" w:rsidP="00A02DE4">
      <w:pPr>
        <w:pStyle w:val="Prrafodelista"/>
        <w:numPr>
          <w:ilvl w:val="0"/>
          <w:numId w:val="37"/>
        </w:numPr>
        <w:tabs>
          <w:tab w:val="left" w:pos="1843"/>
        </w:tabs>
        <w:spacing w:line="360" w:lineRule="auto"/>
        <w:ind w:left="993" w:hanging="284"/>
        <w:jc w:val="both"/>
        <w:rPr>
          <w:rFonts w:ascii="Arial" w:hAnsi="Arial" w:cs="Arial"/>
          <w:i/>
          <w:sz w:val="22"/>
          <w:szCs w:val="22"/>
        </w:rPr>
      </w:pPr>
      <w:r w:rsidRPr="00E9665D">
        <w:rPr>
          <w:rFonts w:ascii="Arial" w:hAnsi="Arial" w:cs="Arial"/>
          <w:i/>
          <w:sz w:val="22"/>
          <w:szCs w:val="22"/>
          <w:u w:val="single"/>
        </w:rPr>
        <w:t>Expresiones Culturales</w:t>
      </w:r>
      <w:r w:rsidRPr="00E9665D">
        <w:rPr>
          <w:rFonts w:ascii="Arial" w:hAnsi="Arial" w:cs="Arial"/>
          <w:i/>
          <w:sz w:val="22"/>
          <w:szCs w:val="22"/>
        </w:rPr>
        <w:t xml:space="preserve">: Comprende el derecho de toda persona a: </w:t>
      </w:r>
    </w:p>
    <w:p w:rsidR="00332730" w:rsidRPr="00E9665D" w:rsidRDefault="0006060C" w:rsidP="00A02DE4">
      <w:pPr>
        <w:pStyle w:val="Prrafodelista"/>
        <w:numPr>
          <w:ilvl w:val="0"/>
          <w:numId w:val="41"/>
        </w:numPr>
        <w:spacing w:line="360" w:lineRule="auto"/>
        <w:ind w:left="1560" w:hanging="426"/>
        <w:jc w:val="both"/>
        <w:rPr>
          <w:rFonts w:ascii="Arial" w:hAnsi="Arial" w:cs="Arial"/>
          <w:i/>
          <w:sz w:val="22"/>
          <w:szCs w:val="22"/>
        </w:rPr>
      </w:pPr>
      <w:r w:rsidRPr="00E9665D">
        <w:rPr>
          <w:rFonts w:ascii="Arial" w:hAnsi="Arial" w:cs="Arial"/>
          <w:i/>
          <w:sz w:val="22"/>
          <w:szCs w:val="22"/>
        </w:rPr>
        <w:t xml:space="preserve">participar de los bienes, servicios y actividades que, considerados desde el punto de vista de su calidad, utilización o finalidad específicas, encarnan o transmiten expresiones culturales; </w:t>
      </w:r>
    </w:p>
    <w:p w:rsidR="00332730" w:rsidRPr="00E9665D" w:rsidRDefault="0006060C" w:rsidP="00A02DE4">
      <w:pPr>
        <w:pStyle w:val="Prrafodelista"/>
        <w:numPr>
          <w:ilvl w:val="0"/>
          <w:numId w:val="41"/>
        </w:numPr>
        <w:spacing w:line="360" w:lineRule="auto"/>
        <w:ind w:left="1560" w:hanging="426"/>
        <w:jc w:val="both"/>
        <w:rPr>
          <w:rFonts w:ascii="Arial" w:hAnsi="Arial" w:cs="Arial"/>
          <w:i/>
          <w:sz w:val="22"/>
          <w:szCs w:val="22"/>
        </w:rPr>
      </w:pPr>
      <w:r w:rsidRPr="00E9665D">
        <w:rPr>
          <w:rFonts w:ascii="Arial" w:hAnsi="Arial" w:cs="Arial"/>
          <w:i/>
          <w:sz w:val="22"/>
          <w:szCs w:val="22"/>
        </w:rPr>
        <w:t>gozar de las artes y beneficiarse de las creaciones de otros individuos y comunidades;</w:t>
      </w:r>
    </w:p>
    <w:p w:rsidR="0006060C" w:rsidRPr="00E9665D" w:rsidRDefault="0006060C" w:rsidP="00A02DE4">
      <w:pPr>
        <w:pStyle w:val="Prrafodelista"/>
        <w:numPr>
          <w:ilvl w:val="0"/>
          <w:numId w:val="41"/>
        </w:numPr>
        <w:spacing w:line="360" w:lineRule="auto"/>
        <w:ind w:left="1560" w:hanging="426"/>
        <w:jc w:val="both"/>
        <w:rPr>
          <w:rFonts w:ascii="Arial" w:hAnsi="Arial" w:cs="Arial"/>
          <w:i/>
          <w:sz w:val="22"/>
          <w:szCs w:val="22"/>
        </w:rPr>
      </w:pPr>
      <w:r w:rsidRPr="00E9665D">
        <w:rPr>
          <w:rFonts w:ascii="Arial" w:hAnsi="Arial" w:cs="Arial"/>
          <w:i/>
          <w:sz w:val="22"/>
          <w:szCs w:val="22"/>
        </w:rPr>
        <w:t>buscar, desarrollar y compartir con otros sus conocimientos y expresiones culturales, emprender investigaciones, así como actuar con creatividad y participar en las diferentes formas de creación y sus beneficios.</w:t>
      </w:r>
    </w:p>
    <w:p w:rsidR="0006060C" w:rsidRPr="00E9665D" w:rsidRDefault="0006060C" w:rsidP="00D65DC3">
      <w:pPr>
        <w:pStyle w:val="Prrafodelista"/>
        <w:tabs>
          <w:tab w:val="left" w:pos="1560"/>
        </w:tabs>
        <w:spacing w:line="360" w:lineRule="auto"/>
        <w:ind w:left="709" w:hanging="709"/>
        <w:jc w:val="both"/>
        <w:rPr>
          <w:rFonts w:ascii="Arial" w:hAnsi="Arial" w:cs="Arial"/>
          <w:i/>
          <w:sz w:val="22"/>
          <w:szCs w:val="22"/>
        </w:rPr>
      </w:pPr>
      <w:r w:rsidRPr="00E9665D">
        <w:rPr>
          <w:rFonts w:ascii="Arial" w:hAnsi="Arial" w:cs="Arial"/>
          <w:i/>
          <w:sz w:val="22"/>
          <w:szCs w:val="22"/>
        </w:rPr>
        <w:t xml:space="preserve"> </w:t>
      </w:r>
    </w:p>
    <w:p w:rsidR="0006060C" w:rsidRPr="00E9665D" w:rsidRDefault="0006060C" w:rsidP="00A02DE4">
      <w:pPr>
        <w:pStyle w:val="Prrafodelista"/>
        <w:numPr>
          <w:ilvl w:val="0"/>
          <w:numId w:val="37"/>
        </w:numPr>
        <w:tabs>
          <w:tab w:val="left" w:pos="993"/>
          <w:tab w:val="left" w:pos="1418"/>
        </w:tabs>
        <w:spacing w:line="360" w:lineRule="auto"/>
        <w:ind w:left="709" w:firstLine="0"/>
        <w:jc w:val="both"/>
        <w:rPr>
          <w:rFonts w:ascii="Arial" w:hAnsi="Arial" w:cs="Arial"/>
          <w:i/>
          <w:sz w:val="22"/>
          <w:szCs w:val="22"/>
        </w:rPr>
      </w:pPr>
      <w:r w:rsidRPr="00E9665D">
        <w:rPr>
          <w:rFonts w:ascii="Arial" w:hAnsi="Arial" w:cs="Arial"/>
          <w:i/>
          <w:sz w:val="22"/>
          <w:szCs w:val="22"/>
          <w:u w:val="single"/>
        </w:rPr>
        <w:t>Creación Cultural</w:t>
      </w:r>
      <w:r w:rsidRPr="00E9665D">
        <w:rPr>
          <w:rFonts w:ascii="Arial" w:hAnsi="Arial" w:cs="Arial"/>
          <w:i/>
          <w:sz w:val="22"/>
          <w:szCs w:val="22"/>
        </w:rPr>
        <w:t xml:space="preserve">: Comprende el derecho de toda persona a: </w:t>
      </w:r>
    </w:p>
    <w:p w:rsidR="00332730" w:rsidRPr="00E9665D" w:rsidRDefault="0006060C" w:rsidP="00A02DE4">
      <w:pPr>
        <w:pStyle w:val="Prrafodelista"/>
        <w:numPr>
          <w:ilvl w:val="0"/>
          <w:numId w:val="42"/>
        </w:numPr>
        <w:tabs>
          <w:tab w:val="left" w:pos="1560"/>
        </w:tabs>
        <w:spacing w:line="360" w:lineRule="auto"/>
        <w:ind w:left="1560" w:hanging="426"/>
        <w:jc w:val="both"/>
        <w:rPr>
          <w:rFonts w:ascii="Arial" w:hAnsi="Arial" w:cs="Arial"/>
          <w:i/>
          <w:sz w:val="22"/>
          <w:szCs w:val="22"/>
        </w:rPr>
      </w:pPr>
      <w:r w:rsidRPr="00E9665D">
        <w:rPr>
          <w:rFonts w:ascii="Arial" w:hAnsi="Arial" w:cs="Arial"/>
          <w:i/>
          <w:sz w:val="22"/>
          <w:szCs w:val="22"/>
        </w:rPr>
        <w:t>contribuir a la creación de manifestaciones espirituales, materiales, intelectuales y emocionales de la comunidad;</w:t>
      </w:r>
    </w:p>
    <w:p w:rsidR="00332730" w:rsidRPr="00E9665D" w:rsidRDefault="0006060C" w:rsidP="00A02DE4">
      <w:pPr>
        <w:pStyle w:val="Prrafodelista"/>
        <w:numPr>
          <w:ilvl w:val="0"/>
          <w:numId w:val="42"/>
        </w:numPr>
        <w:tabs>
          <w:tab w:val="left" w:pos="1560"/>
        </w:tabs>
        <w:spacing w:line="360" w:lineRule="auto"/>
        <w:ind w:left="1560" w:hanging="426"/>
        <w:jc w:val="both"/>
        <w:rPr>
          <w:rFonts w:ascii="Arial" w:hAnsi="Arial" w:cs="Arial"/>
          <w:i/>
          <w:sz w:val="22"/>
          <w:szCs w:val="22"/>
        </w:rPr>
      </w:pPr>
      <w:r w:rsidRPr="00E9665D">
        <w:rPr>
          <w:rFonts w:ascii="Arial" w:hAnsi="Arial" w:cs="Arial"/>
          <w:i/>
          <w:sz w:val="22"/>
          <w:szCs w:val="22"/>
        </w:rPr>
        <w:t xml:space="preserve">la protección de los intereses morales y materiales relacionados con las obras que sean fruto de su actividad cultural; </w:t>
      </w:r>
    </w:p>
    <w:p w:rsidR="00332730" w:rsidRPr="00E9665D" w:rsidRDefault="0006060C" w:rsidP="00A02DE4">
      <w:pPr>
        <w:pStyle w:val="Prrafodelista"/>
        <w:numPr>
          <w:ilvl w:val="0"/>
          <w:numId w:val="42"/>
        </w:numPr>
        <w:tabs>
          <w:tab w:val="left" w:pos="1560"/>
        </w:tabs>
        <w:spacing w:line="360" w:lineRule="auto"/>
        <w:ind w:left="1560" w:hanging="426"/>
        <w:jc w:val="both"/>
        <w:rPr>
          <w:rFonts w:ascii="Arial" w:hAnsi="Arial" w:cs="Arial"/>
          <w:i/>
          <w:sz w:val="22"/>
          <w:szCs w:val="22"/>
        </w:rPr>
      </w:pPr>
      <w:r w:rsidRPr="00E9665D">
        <w:rPr>
          <w:rFonts w:ascii="Arial" w:hAnsi="Arial" w:cs="Arial"/>
          <w:i/>
          <w:sz w:val="22"/>
          <w:szCs w:val="22"/>
        </w:rPr>
        <w:t xml:space="preserve">la libertad de expresión y creación artística y el acceso a medios para su expresión y difusión; </w:t>
      </w:r>
    </w:p>
    <w:p w:rsidR="0006060C" w:rsidRPr="00E9665D" w:rsidRDefault="0006060C" w:rsidP="00A02DE4">
      <w:pPr>
        <w:pStyle w:val="Prrafodelista"/>
        <w:numPr>
          <w:ilvl w:val="0"/>
          <w:numId w:val="42"/>
        </w:numPr>
        <w:tabs>
          <w:tab w:val="left" w:pos="1560"/>
        </w:tabs>
        <w:spacing w:line="360" w:lineRule="auto"/>
        <w:ind w:left="1560" w:hanging="426"/>
        <w:jc w:val="both"/>
        <w:rPr>
          <w:rFonts w:ascii="Arial" w:hAnsi="Arial" w:cs="Arial"/>
          <w:i/>
          <w:sz w:val="22"/>
          <w:szCs w:val="22"/>
        </w:rPr>
      </w:pPr>
      <w:r w:rsidRPr="00E9665D">
        <w:rPr>
          <w:rFonts w:ascii="Arial" w:hAnsi="Arial" w:cs="Arial"/>
          <w:i/>
          <w:sz w:val="22"/>
          <w:szCs w:val="22"/>
        </w:rPr>
        <w:t>seguir un modo de vida asociado a la valorización de sus recursos culturales, en particular en lo que atañe a la utilización, la producción y la difusión de bienes y servicios.</w:t>
      </w:r>
    </w:p>
    <w:p w:rsidR="00332730" w:rsidRPr="00E9665D" w:rsidRDefault="00332730" w:rsidP="00D65DC3">
      <w:pPr>
        <w:tabs>
          <w:tab w:val="left" w:pos="851"/>
        </w:tabs>
        <w:spacing w:line="360" w:lineRule="auto"/>
        <w:jc w:val="both"/>
        <w:rPr>
          <w:rFonts w:ascii="Arial" w:hAnsi="Arial" w:cs="Arial"/>
          <w:i/>
          <w:sz w:val="22"/>
          <w:szCs w:val="22"/>
        </w:rPr>
      </w:pPr>
    </w:p>
    <w:p w:rsidR="00B43A7E" w:rsidRPr="00E9665D" w:rsidRDefault="00C741F3" w:rsidP="00A02DE4">
      <w:pPr>
        <w:spacing w:line="360" w:lineRule="auto"/>
        <w:ind w:left="567"/>
        <w:jc w:val="both"/>
        <w:rPr>
          <w:rFonts w:ascii="Arial" w:hAnsi="Arial" w:cs="Arial"/>
          <w:bCs/>
          <w:sz w:val="22"/>
          <w:szCs w:val="22"/>
        </w:rPr>
      </w:pPr>
      <w:r w:rsidRPr="00E9665D">
        <w:rPr>
          <w:rFonts w:ascii="Arial" w:hAnsi="Arial" w:cs="Arial"/>
          <w:bCs/>
          <w:sz w:val="22"/>
          <w:szCs w:val="22"/>
        </w:rPr>
        <w:t>Mediante la</w:t>
      </w:r>
      <w:r w:rsidRPr="00E9665D">
        <w:rPr>
          <w:rFonts w:ascii="Arial" w:hAnsi="Arial" w:cs="Arial"/>
          <w:b/>
          <w:sz w:val="22"/>
          <w:szCs w:val="22"/>
        </w:rPr>
        <w:t xml:space="preserve"> Resolución Jefatural N° 457</w:t>
      </w:r>
      <w:r w:rsidR="00332730" w:rsidRPr="00E9665D">
        <w:rPr>
          <w:rFonts w:ascii="Arial" w:hAnsi="Arial" w:cs="Arial"/>
          <w:b/>
          <w:sz w:val="22"/>
          <w:szCs w:val="22"/>
        </w:rPr>
        <w:t xml:space="preserve"> </w:t>
      </w:r>
      <w:r w:rsidRPr="00E9665D">
        <w:rPr>
          <w:rFonts w:ascii="Arial" w:hAnsi="Arial" w:cs="Arial"/>
          <w:b/>
          <w:sz w:val="22"/>
          <w:szCs w:val="22"/>
        </w:rPr>
        <w:t xml:space="preserve">de 24 de agosto de 1993, </w:t>
      </w:r>
      <w:r w:rsidRPr="00E9665D">
        <w:rPr>
          <w:rFonts w:ascii="Arial" w:hAnsi="Arial" w:cs="Arial"/>
          <w:bCs/>
          <w:sz w:val="22"/>
          <w:szCs w:val="22"/>
        </w:rPr>
        <w:t xml:space="preserve">el Instituto Nacional de Cultura </w:t>
      </w:r>
      <w:r w:rsidRPr="00A02DE4">
        <w:rPr>
          <w:rFonts w:ascii="Arial" w:hAnsi="Arial" w:cs="Arial"/>
          <w:b/>
          <w:bCs/>
          <w:sz w:val="22"/>
          <w:szCs w:val="22"/>
        </w:rPr>
        <w:t>declara como Patrimonio Cultural de la Nación al Tondero por ser una expresión propia del arte popular y del folklore peruano.</w:t>
      </w:r>
    </w:p>
    <w:p w:rsidR="00332730" w:rsidRPr="00E9665D" w:rsidRDefault="00332730" w:rsidP="00A02DE4">
      <w:pPr>
        <w:spacing w:line="360" w:lineRule="auto"/>
        <w:ind w:left="567"/>
        <w:jc w:val="both"/>
        <w:rPr>
          <w:rFonts w:ascii="Arial" w:hAnsi="Arial" w:cs="Arial"/>
          <w:sz w:val="22"/>
          <w:szCs w:val="22"/>
        </w:rPr>
      </w:pPr>
    </w:p>
    <w:p w:rsidR="007D7EFD" w:rsidRPr="00E9665D" w:rsidRDefault="007D7EFD" w:rsidP="00A02DE4">
      <w:pPr>
        <w:spacing w:line="360" w:lineRule="auto"/>
        <w:ind w:left="567"/>
        <w:jc w:val="both"/>
        <w:rPr>
          <w:rFonts w:ascii="Arial" w:hAnsi="Arial" w:cs="Arial"/>
          <w:sz w:val="22"/>
          <w:szCs w:val="22"/>
        </w:rPr>
      </w:pPr>
      <w:r w:rsidRPr="00E9665D">
        <w:rPr>
          <w:rFonts w:ascii="Arial" w:hAnsi="Arial" w:cs="Arial"/>
          <w:sz w:val="22"/>
          <w:szCs w:val="22"/>
        </w:rPr>
        <w:t xml:space="preserve">A través de la </w:t>
      </w:r>
      <w:r w:rsidRPr="00E9665D">
        <w:rPr>
          <w:rFonts w:ascii="Arial" w:hAnsi="Arial" w:cs="Arial"/>
          <w:b/>
          <w:bCs/>
          <w:sz w:val="22"/>
          <w:szCs w:val="22"/>
        </w:rPr>
        <w:t>Ordenanza Regional N° 006-2003/GOB.REG.PIURA-CR</w:t>
      </w:r>
      <w:r w:rsidR="00332730" w:rsidRPr="00E9665D">
        <w:rPr>
          <w:rFonts w:ascii="Arial" w:hAnsi="Arial" w:cs="Arial"/>
          <w:b/>
          <w:bCs/>
          <w:sz w:val="22"/>
          <w:szCs w:val="22"/>
        </w:rPr>
        <w:t xml:space="preserve"> </w:t>
      </w:r>
      <w:r w:rsidRPr="00E9665D">
        <w:rPr>
          <w:rFonts w:ascii="Arial" w:hAnsi="Arial" w:cs="Arial"/>
          <w:sz w:val="22"/>
          <w:szCs w:val="22"/>
        </w:rPr>
        <w:t>de 27 de mayo de 2003, el Gobierno Regional de Piura declara al distrito de Morropón, en la Provincia de Morropón, departamento de Piura, como “Cuna y Capital del Tondero y La Cumanana”.</w:t>
      </w:r>
    </w:p>
    <w:p w:rsidR="00332730" w:rsidRPr="00E9665D" w:rsidRDefault="00332730" w:rsidP="00A02DE4">
      <w:pPr>
        <w:spacing w:line="360" w:lineRule="auto"/>
        <w:ind w:left="567"/>
        <w:jc w:val="both"/>
        <w:rPr>
          <w:rFonts w:ascii="Arial" w:hAnsi="Arial" w:cs="Arial"/>
          <w:sz w:val="22"/>
          <w:szCs w:val="22"/>
        </w:rPr>
      </w:pPr>
    </w:p>
    <w:p w:rsidR="007D7EFD" w:rsidRPr="00E9665D" w:rsidRDefault="007D7EFD" w:rsidP="00A02DE4">
      <w:pPr>
        <w:spacing w:line="360" w:lineRule="auto"/>
        <w:ind w:left="567"/>
        <w:jc w:val="both"/>
        <w:rPr>
          <w:rFonts w:ascii="Arial" w:hAnsi="Arial" w:cs="Arial"/>
          <w:sz w:val="22"/>
          <w:szCs w:val="22"/>
        </w:rPr>
      </w:pPr>
      <w:r w:rsidRPr="00E9665D">
        <w:rPr>
          <w:rFonts w:ascii="Arial" w:hAnsi="Arial" w:cs="Arial"/>
          <w:sz w:val="22"/>
          <w:szCs w:val="22"/>
        </w:rPr>
        <w:lastRenderedPageBreak/>
        <w:t xml:space="preserve">En la </w:t>
      </w:r>
      <w:r w:rsidRPr="00E9665D">
        <w:rPr>
          <w:rFonts w:ascii="Arial" w:hAnsi="Arial" w:cs="Arial"/>
          <w:b/>
          <w:bCs/>
          <w:sz w:val="22"/>
          <w:szCs w:val="22"/>
        </w:rPr>
        <w:t xml:space="preserve">Ordenanza Regional N° 374-2016/GRP-CR, </w:t>
      </w:r>
      <w:r w:rsidR="00DB0816" w:rsidRPr="00E9665D">
        <w:rPr>
          <w:rFonts w:ascii="Arial" w:hAnsi="Arial" w:cs="Arial"/>
          <w:sz w:val="22"/>
          <w:szCs w:val="22"/>
        </w:rPr>
        <w:t>publicada en el Diario El Peruano el 5 de enero de 2017, el Gobierno Regional de Piura declara de interés educativo, turístico y patrimonio regional al Tondero, por ser expresión cultural propia del arte popular y del folklore piurano</w:t>
      </w:r>
      <w:r w:rsidR="00332730" w:rsidRPr="00E9665D">
        <w:rPr>
          <w:rFonts w:ascii="Arial" w:hAnsi="Arial" w:cs="Arial"/>
          <w:sz w:val="22"/>
          <w:szCs w:val="22"/>
        </w:rPr>
        <w:t xml:space="preserve">; declarando -a nivel regional- </w:t>
      </w:r>
      <w:r w:rsidR="00DB0816" w:rsidRPr="00E9665D">
        <w:rPr>
          <w:rFonts w:ascii="Arial" w:hAnsi="Arial" w:cs="Arial"/>
          <w:sz w:val="22"/>
          <w:szCs w:val="22"/>
        </w:rPr>
        <w:t xml:space="preserve">el </w:t>
      </w:r>
      <w:r w:rsidR="00DB0816" w:rsidRPr="00E9665D">
        <w:rPr>
          <w:rFonts w:ascii="Arial" w:hAnsi="Arial" w:cs="Arial"/>
          <w:b/>
          <w:bCs/>
          <w:sz w:val="22"/>
          <w:szCs w:val="22"/>
        </w:rPr>
        <w:t>29 de octubre de cada año “Día del Tondero”</w:t>
      </w:r>
      <w:r w:rsidR="00DB0816" w:rsidRPr="00E9665D">
        <w:rPr>
          <w:rFonts w:ascii="Arial" w:hAnsi="Arial" w:cs="Arial"/>
          <w:sz w:val="22"/>
          <w:szCs w:val="22"/>
        </w:rPr>
        <w:t xml:space="preserve"> y de interés educativo, cultural y turístico los festivales, exhibiciones, pasacalles y muestras masivas de carácter regional que tengan por objeto la promoción, difusión y preservación de la expresión cultural del Tondero.</w:t>
      </w:r>
    </w:p>
    <w:p w:rsidR="007D7EFD" w:rsidRPr="00E9665D" w:rsidRDefault="007D7EFD" w:rsidP="00A02DE4">
      <w:pPr>
        <w:spacing w:line="360" w:lineRule="auto"/>
        <w:ind w:left="567"/>
        <w:jc w:val="both"/>
        <w:rPr>
          <w:rFonts w:ascii="Arial" w:hAnsi="Arial" w:cs="Arial"/>
          <w:noProof/>
          <w:sz w:val="22"/>
          <w:szCs w:val="22"/>
        </w:rPr>
      </w:pPr>
    </w:p>
    <w:p w:rsidR="003F3784" w:rsidRDefault="00B3539F" w:rsidP="00A02DE4">
      <w:pPr>
        <w:widowControl w:val="0"/>
        <w:tabs>
          <w:tab w:val="left" w:pos="426"/>
        </w:tabs>
        <w:snapToGrid w:val="0"/>
        <w:spacing w:line="360" w:lineRule="auto"/>
        <w:ind w:left="567"/>
        <w:jc w:val="both"/>
        <w:rPr>
          <w:rFonts w:ascii="Arial" w:hAnsi="Arial" w:cs="Arial"/>
          <w:bCs/>
          <w:sz w:val="22"/>
          <w:szCs w:val="22"/>
        </w:rPr>
      </w:pPr>
      <w:r w:rsidRPr="00E9665D">
        <w:rPr>
          <w:rFonts w:ascii="Arial" w:hAnsi="Arial" w:cs="Arial"/>
          <w:bCs/>
          <w:sz w:val="22"/>
          <w:szCs w:val="22"/>
        </w:rPr>
        <w:t>Conforme se puede colegir de l</w:t>
      </w:r>
      <w:r w:rsidR="007D7EFD" w:rsidRPr="00E9665D">
        <w:rPr>
          <w:rFonts w:ascii="Arial" w:hAnsi="Arial" w:cs="Arial"/>
          <w:bCs/>
          <w:sz w:val="22"/>
          <w:szCs w:val="22"/>
        </w:rPr>
        <w:t xml:space="preserve">o hasta aquí señalado, </w:t>
      </w:r>
      <w:r w:rsidR="003F3784" w:rsidRPr="0046616F">
        <w:rPr>
          <w:rFonts w:ascii="Arial" w:hAnsi="Arial" w:cs="Arial"/>
          <w:b/>
          <w:bCs/>
          <w:sz w:val="22"/>
          <w:szCs w:val="22"/>
        </w:rPr>
        <w:t>existe</w:t>
      </w:r>
      <w:r w:rsidR="007D7EFD" w:rsidRPr="0046616F">
        <w:rPr>
          <w:rFonts w:ascii="Arial" w:hAnsi="Arial" w:cs="Arial"/>
          <w:b/>
          <w:bCs/>
          <w:sz w:val="22"/>
          <w:szCs w:val="22"/>
        </w:rPr>
        <w:t xml:space="preserve"> </w:t>
      </w:r>
      <w:r w:rsidRPr="0046616F">
        <w:rPr>
          <w:rFonts w:ascii="Arial" w:hAnsi="Arial" w:cs="Arial"/>
          <w:b/>
          <w:bCs/>
          <w:sz w:val="22"/>
          <w:szCs w:val="22"/>
        </w:rPr>
        <w:t xml:space="preserve">materia legislable </w:t>
      </w:r>
      <w:r w:rsidR="004B755F" w:rsidRPr="0046616F">
        <w:rPr>
          <w:rFonts w:ascii="Arial" w:hAnsi="Arial" w:cs="Arial"/>
          <w:b/>
          <w:bCs/>
          <w:sz w:val="22"/>
          <w:szCs w:val="22"/>
        </w:rPr>
        <w:t>en el Proyecto de Ley 3280</w:t>
      </w:r>
      <w:r w:rsidRPr="0046616F">
        <w:rPr>
          <w:rFonts w:ascii="Arial" w:hAnsi="Arial" w:cs="Arial"/>
          <w:b/>
          <w:bCs/>
          <w:sz w:val="22"/>
          <w:szCs w:val="22"/>
        </w:rPr>
        <w:t>/2018-CR</w:t>
      </w:r>
      <w:r w:rsidR="005F5E15" w:rsidRPr="0046616F">
        <w:rPr>
          <w:rFonts w:ascii="Arial" w:hAnsi="Arial" w:cs="Arial"/>
          <w:b/>
          <w:bCs/>
          <w:sz w:val="22"/>
          <w:szCs w:val="22"/>
        </w:rPr>
        <w:t>,</w:t>
      </w:r>
      <w:r w:rsidRPr="0046616F">
        <w:rPr>
          <w:rFonts w:ascii="Arial" w:hAnsi="Arial" w:cs="Arial"/>
          <w:b/>
          <w:bCs/>
          <w:sz w:val="22"/>
          <w:szCs w:val="22"/>
        </w:rPr>
        <w:t xml:space="preserve"> </w:t>
      </w:r>
      <w:r w:rsidR="007D7EFD" w:rsidRPr="0046616F">
        <w:rPr>
          <w:rFonts w:ascii="Arial" w:hAnsi="Arial" w:cs="Arial"/>
          <w:b/>
          <w:bCs/>
          <w:sz w:val="22"/>
          <w:szCs w:val="22"/>
        </w:rPr>
        <w:t xml:space="preserve">en el </w:t>
      </w:r>
      <w:r w:rsidR="003F3784" w:rsidRPr="0046616F">
        <w:rPr>
          <w:rFonts w:ascii="Arial" w:hAnsi="Arial" w:cs="Arial"/>
          <w:b/>
          <w:bCs/>
          <w:sz w:val="22"/>
          <w:szCs w:val="22"/>
        </w:rPr>
        <w:t>extremo de declarar a nivel nacional el 29 de octubre de cada año el Día del Tondero</w:t>
      </w:r>
      <w:r w:rsidR="00EC58A6" w:rsidRPr="0046616F">
        <w:rPr>
          <w:rFonts w:ascii="Arial" w:hAnsi="Arial" w:cs="Arial"/>
          <w:b/>
          <w:bCs/>
          <w:sz w:val="22"/>
          <w:szCs w:val="22"/>
        </w:rPr>
        <w:t xml:space="preserve"> que tiene por objeto su promoción, difusión y preservación</w:t>
      </w:r>
      <w:r w:rsidR="003F3784" w:rsidRPr="0046616F">
        <w:rPr>
          <w:rFonts w:ascii="Arial" w:hAnsi="Arial" w:cs="Arial"/>
          <w:b/>
          <w:bCs/>
          <w:sz w:val="22"/>
          <w:szCs w:val="22"/>
        </w:rPr>
        <w:t>.</w:t>
      </w:r>
      <w:r w:rsidR="003F3784" w:rsidRPr="00E9665D">
        <w:rPr>
          <w:rFonts w:ascii="Arial" w:hAnsi="Arial" w:cs="Arial"/>
          <w:bCs/>
          <w:sz w:val="22"/>
          <w:szCs w:val="22"/>
        </w:rPr>
        <w:t xml:space="preserve"> Sin embargo, respecto al punto de declarar </w:t>
      </w:r>
      <w:r w:rsidR="001A2529" w:rsidRPr="00E9665D">
        <w:rPr>
          <w:rFonts w:ascii="Arial" w:hAnsi="Arial" w:cs="Arial"/>
          <w:bCs/>
          <w:sz w:val="22"/>
          <w:szCs w:val="22"/>
        </w:rPr>
        <w:t>el</w:t>
      </w:r>
      <w:r w:rsidR="003F3784" w:rsidRPr="00E9665D">
        <w:rPr>
          <w:rFonts w:ascii="Arial" w:hAnsi="Arial" w:cs="Arial"/>
          <w:bCs/>
          <w:sz w:val="22"/>
          <w:szCs w:val="22"/>
        </w:rPr>
        <w:t xml:space="preserve"> Tondero como Patrimonio Cultural de la Nación, </w:t>
      </w:r>
      <w:r w:rsidR="00EC58A6" w:rsidRPr="00E9665D">
        <w:rPr>
          <w:rFonts w:ascii="Arial" w:hAnsi="Arial" w:cs="Arial"/>
          <w:bCs/>
          <w:sz w:val="22"/>
          <w:szCs w:val="22"/>
        </w:rPr>
        <w:t>se aprecia que en el ordenamiento normativo se cuenta con la Resolución Jefatural N° 457 del Instituto Nacional de Cultura, del 24 de agosto de 1993, que declara a esta expresión cultural como Patrimonio Cultural de la Nación.</w:t>
      </w:r>
    </w:p>
    <w:p w:rsidR="00FC0913" w:rsidRPr="00E9665D" w:rsidRDefault="00FC0913" w:rsidP="00D65DC3">
      <w:pPr>
        <w:widowControl w:val="0"/>
        <w:tabs>
          <w:tab w:val="left" w:pos="426"/>
        </w:tabs>
        <w:snapToGrid w:val="0"/>
        <w:spacing w:line="360" w:lineRule="auto"/>
        <w:jc w:val="both"/>
        <w:rPr>
          <w:rFonts w:ascii="Arial" w:hAnsi="Arial" w:cs="Arial"/>
          <w:sz w:val="22"/>
          <w:szCs w:val="22"/>
        </w:rPr>
      </w:pPr>
    </w:p>
    <w:p w:rsidR="00126869" w:rsidRPr="00E9665D" w:rsidRDefault="00975F12" w:rsidP="0046616F">
      <w:pPr>
        <w:pStyle w:val="Prrafodelista"/>
        <w:numPr>
          <w:ilvl w:val="1"/>
          <w:numId w:val="20"/>
        </w:numPr>
        <w:spacing w:line="360" w:lineRule="auto"/>
        <w:ind w:hanging="578"/>
        <w:jc w:val="both"/>
        <w:rPr>
          <w:rFonts w:ascii="Arial" w:hAnsi="Arial" w:cs="Arial"/>
          <w:b/>
          <w:bCs/>
          <w:sz w:val="22"/>
          <w:szCs w:val="22"/>
          <w:lang w:val="es-PE" w:eastAsia="es-PE"/>
        </w:rPr>
      </w:pPr>
      <w:r w:rsidRPr="00E9665D">
        <w:rPr>
          <w:rFonts w:ascii="Arial" w:hAnsi="Arial" w:cs="Arial"/>
          <w:b/>
          <w:bCs/>
          <w:sz w:val="22"/>
          <w:szCs w:val="22"/>
          <w:lang w:val="es-PE" w:eastAsia="es-PE"/>
        </w:rPr>
        <w:t>Análisis de l</w:t>
      </w:r>
      <w:r w:rsidR="00B3539F" w:rsidRPr="00E9665D">
        <w:rPr>
          <w:rFonts w:ascii="Arial" w:hAnsi="Arial" w:cs="Arial"/>
          <w:b/>
          <w:bCs/>
          <w:sz w:val="22"/>
          <w:szCs w:val="22"/>
          <w:lang w:val="es-PE" w:eastAsia="es-PE"/>
        </w:rPr>
        <w:t>o</w:t>
      </w:r>
      <w:r w:rsidRPr="00E9665D">
        <w:rPr>
          <w:rFonts w:ascii="Arial" w:hAnsi="Arial" w:cs="Arial"/>
          <w:b/>
          <w:bCs/>
          <w:sz w:val="22"/>
          <w:szCs w:val="22"/>
          <w:lang w:val="es-PE" w:eastAsia="es-PE"/>
        </w:rPr>
        <w:t xml:space="preserve">s </w:t>
      </w:r>
      <w:r w:rsidR="00B3539F" w:rsidRPr="00E9665D">
        <w:rPr>
          <w:rFonts w:ascii="Arial" w:hAnsi="Arial" w:cs="Arial"/>
          <w:b/>
          <w:bCs/>
          <w:sz w:val="22"/>
          <w:szCs w:val="22"/>
          <w:lang w:val="es-PE" w:eastAsia="es-PE"/>
        </w:rPr>
        <w:t xml:space="preserve">informes </w:t>
      </w:r>
      <w:r w:rsidRPr="00E9665D">
        <w:rPr>
          <w:rFonts w:ascii="Arial" w:hAnsi="Arial" w:cs="Arial"/>
          <w:b/>
          <w:bCs/>
          <w:sz w:val="22"/>
          <w:szCs w:val="22"/>
          <w:lang w:val="es-PE" w:eastAsia="es-PE"/>
        </w:rPr>
        <w:t>recibid</w:t>
      </w:r>
      <w:r w:rsidR="00B3539F" w:rsidRPr="00E9665D">
        <w:rPr>
          <w:rFonts w:ascii="Arial" w:hAnsi="Arial" w:cs="Arial"/>
          <w:b/>
          <w:bCs/>
          <w:sz w:val="22"/>
          <w:szCs w:val="22"/>
          <w:lang w:val="es-PE" w:eastAsia="es-PE"/>
        </w:rPr>
        <w:t>o</w:t>
      </w:r>
      <w:r w:rsidR="002A66C5" w:rsidRPr="00E9665D">
        <w:rPr>
          <w:rFonts w:ascii="Arial" w:hAnsi="Arial" w:cs="Arial"/>
          <w:b/>
          <w:bCs/>
          <w:sz w:val="22"/>
          <w:szCs w:val="22"/>
          <w:lang w:val="es-PE" w:eastAsia="es-PE"/>
        </w:rPr>
        <w:t>s</w:t>
      </w:r>
    </w:p>
    <w:p w:rsidR="00570A22" w:rsidRPr="00E9665D" w:rsidRDefault="00570A22" w:rsidP="00D65DC3">
      <w:pPr>
        <w:spacing w:line="360" w:lineRule="auto"/>
        <w:jc w:val="both"/>
        <w:rPr>
          <w:rFonts w:ascii="Arial" w:hAnsi="Arial" w:cs="Arial"/>
          <w:sz w:val="22"/>
          <w:szCs w:val="22"/>
          <w:lang w:val="es-PE" w:eastAsia="es-PE"/>
        </w:rPr>
      </w:pPr>
    </w:p>
    <w:p w:rsidR="00E9665D" w:rsidRPr="00E9665D" w:rsidRDefault="00B3539F" w:rsidP="0046616F">
      <w:pPr>
        <w:widowControl w:val="0"/>
        <w:snapToGrid w:val="0"/>
        <w:spacing w:line="360" w:lineRule="auto"/>
        <w:ind w:left="142"/>
        <w:jc w:val="both"/>
        <w:rPr>
          <w:rFonts w:ascii="Arial" w:hAnsi="Arial" w:cs="Arial"/>
          <w:sz w:val="22"/>
          <w:szCs w:val="22"/>
        </w:rPr>
      </w:pPr>
      <w:r w:rsidRPr="00E9665D">
        <w:rPr>
          <w:rFonts w:ascii="Arial" w:hAnsi="Arial" w:cs="Arial"/>
          <w:sz w:val="22"/>
          <w:szCs w:val="22"/>
        </w:rPr>
        <w:t xml:space="preserve">En este acápite </w:t>
      </w:r>
      <w:r w:rsidR="00570A22" w:rsidRPr="00E9665D">
        <w:rPr>
          <w:rFonts w:ascii="Arial" w:hAnsi="Arial" w:cs="Arial"/>
          <w:sz w:val="22"/>
          <w:szCs w:val="22"/>
        </w:rPr>
        <w:t xml:space="preserve">corresponde evaluar </w:t>
      </w:r>
      <w:r w:rsidR="00EC58A6" w:rsidRPr="00E9665D">
        <w:rPr>
          <w:rFonts w:ascii="Arial" w:hAnsi="Arial" w:cs="Arial"/>
          <w:sz w:val="22"/>
          <w:szCs w:val="22"/>
        </w:rPr>
        <w:t>los informes recibidos por parte de las entidades del Poder Ejecutivo</w:t>
      </w:r>
      <w:r w:rsidR="00E9665D" w:rsidRPr="00E9665D">
        <w:rPr>
          <w:rFonts w:ascii="Arial" w:hAnsi="Arial" w:cs="Arial"/>
          <w:sz w:val="22"/>
          <w:szCs w:val="22"/>
        </w:rPr>
        <w:t>.</w:t>
      </w:r>
    </w:p>
    <w:p w:rsidR="00E9665D" w:rsidRPr="00E9665D" w:rsidRDefault="00E9665D" w:rsidP="0046616F">
      <w:pPr>
        <w:widowControl w:val="0"/>
        <w:snapToGrid w:val="0"/>
        <w:spacing w:line="360" w:lineRule="auto"/>
        <w:ind w:left="142"/>
        <w:jc w:val="both"/>
        <w:rPr>
          <w:rFonts w:ascii="Arial" w:hAnsi="Arial" w:cs="Arial"/>
          <w:sz w:val="22"/>
          <w:szCs w:val="22"/>
        </w:rPr>
      </w:pPr>
    </w:p>
    <w:p w:rsidR="00EC58A6" w:rsidRPr="00E9665D" w:rsidRDefault="00E9665D" w:rsidP="0046616F">
      <w:pPr>
        <w:widowControl w:val="0"/>
        <w:snapToGrid w:val="0"/>
        <w:spacing w:line="360" w:lineRule="auto"/>
        <w:ind w:left="142"/>
        <w:jc w:val="both"/>
        <w:rPr>
          <w:rFonts w:ascii="Arial" w:hAnsi="Arial" w:cs="Arial"/>
          <w:sz w:val="22"/>
          <w:szCs w:val="22"/>
        </w:rPr>
      </w:pPr>
      <w:r w:rsidRPr="00E9665D">
        <w:rPr>
          <w:rFonts w:ascii="Arial" w:hAnsi="Arial" w:cs="Arial"/>
          <w:sz w:val="22"/>
          <w:szCs w:val="22"/>
        </w:rPr>
        <w:t>E</w:t>
      </w:r>
      <w:r w:rsidR="00EC58A6" w:rsidRPr="00E9665D">
        <w:rPr>
          <w:rFonts w:ascii="Arial" w:hAnsi="Arial" w:cs="Arial"/>
          <w:sz w:val="22"/>
          <w:szCs w:val="22"/>
        </w:rPr>
        <w:t xml:space="preserve">n la Tabla 01: “Observaciones de las Entidades Consultadas </w:t>
      </w:r>
      <w:r w:rsidR="004B755F" w:rsidRPr="00E9665D">
        <w:rPr>
          <w:rFonts w:ascii="Arial" w:hAnsi="Arial" w:cs="Arial"/>
          <w:sz w:val="22"/>
          <w:szCs w:val="22"/>
        </w:rPr>
        <w:t>al Proyecto de Ley 3280</w:t>
      </w:r>
      <w:r w:rsidR="00975F12" w:rsidRPr="00E9665D">
        <w:rPr>
          <w:rFonts w:ascii="Arial" w:hAnsi="Arial" w:cs="Arial"/>
          <w:sz w:val="22"/>
          <w:szCs w:val="22"/>
        </w:rPr>
        <w:t>/2018</w:t>
      </w:r>
      <w:r w:rsidR="00570A22" w:rsidRPr="00E9665D">
        <w:rPr>
          <w:rFonts w:ascii="Arial" w:hAnsi="Arial" w:cs="Arial"/>
          <w:sz w:val="22"/>
          <w:szCs w:val="22"/>
        </w:rPr>
        <w:t xml:space="preserve">-CR” se resume todas las observaciones </w:t>
      </w:r>
      <w:r w:rsidR="00D60EC9" w:rsidRPr="00E9665D">
        <w:rPr>
          <w:rFonts w:ascii="Arial" w:hAnsi="Arial" w:cs="Arial"/>
          <w:sz w:val="22"/>
          <w:szCs w:val="22"/>
        </w:rPr>
        <w:t xml:space="preserve">y </w:t>
      </w:r>
      <w:r w:rsidR="00570A22" w:rsidRPr="00E9665D">
        <w:rPr>
          <w:rFonts w:ascii="Arial" w:hAnsi="Arial" w:cs="Arial"/>
          <w:sz w:val="22"/>
          <w:szCs w:val="22"/>
        </w:rPr>
        <w:t xml:space="preserve">recomendaciones planteadas a la iniciativa legislativa por </w:t>
      </w:r>
      <w:r w:rsidR="006E51AB" w:rsidRPr="00E9665D">
        <w:rPr>
          <w:rFonts w:ascii="Arial" w:hAnsi="Arial" w:cs="Arial"/>
          <w:sz w:val="22"/>
          <w:szCs w:val="22"/>
        </w:rPr>
        <w:t xml:space="preserve">el </w:t>
      </w:r>
      <w:r w:rsidR="00EC58A6" w:rsidRPr="00E9665D">
        <w:rPr>
          <w:rFonts w:ascii="Arial" w:hAnsi="Arial" w:cs="Arial"/>
          <w:sz w:val="22"/>
          <w:szCs w:val="22"/>
        </w:rPr>
        <w:t>Ministerio de Cultura, el Ministerio de Educación y la Municipalidad Provincial de Piura</w:t>
      </w:r>
      <w:r w:rsidR="00035C5C" w:rsidRPr="00E9665D">
        <w:rPr>
          <w:rFonts w:ascii="Arial" w:hAnsi="Arial" w:cs="Arial"/>
          <w:sz w:val="22"/>
          <w:szCs w:val="22"/>
        </w:rPr>
        <w:t>.</w:t>
      </w:r>
    </w:p>
    <w:p w:rsidR="00097217" w:rsidRDefault="00097217" w:rsidP="00D65DC3">
      <w:pPr>
        <w:widowControl w:val="0"/>
        <w:snapToGrid w:val="0"/>
        <w:spacing w:line="360" w:lineRule="auto"/>
        <w:jc w:val="both"/>
        <w:rPr>
          <w:rFonts w:ascii="Arial" w:hAnsi="Arial" w:cs="Arial"/>
          <w:sz w:val="22"/>
          <w:szCs w:val="22"/>
        </w:rPr>
      </w:pPr>
    </w:p>
    <w:p w:rsidR="00E9665D" w:rsidRDefault="00E9665D" w:rsidP="00D65DC3">
      <w:pPr>
        <w:widowControl w:val="0"/>
        <w:snapToGrid w:val="0"/>
        <w:spacing w:line="360" w:lineRule="auto"/>
        <w:jc w:val="both"/>
        <w:rPr>
          <w:rFonts w:ascii="Arial" w:hAnsi="Arial" w:cs="Arial"/>
          <w:sz w:val="22"/>
          <w:szCs w:val="22"/>
        </w:rPr>
      </w:pPr>
    </w:p>
    <w:p w:rsidR="0046616F" w:rsidRDefault="0046616F" w:rsidP="00D65DC3">
      <w:pPr>
        <w:widowControl w:val="0"/>
        <w:snapToGrid w:val="0"/>
        <w:spacing w:line="360" w:lineRule="auto"/>
        <w:jc w:val="both"/>
        <w:rPr>
          <w:rFonts w:ascii="Arial" w:hAnsi="Arial" w:cs="Arial"/>
          <w:sz w:val="22"/>
          <w:szCs w:val="22"/>
        </w:rPr>
      </w:pPr>
    </w:p>
    <w:p w:rsidR="0046616F" w:rsidRDefault="0046616F" w:rsidP="00D65DC3">
      <w:pPr>
        <w:widowControl w:val="0"/>
        <w:snapToGrid w:val="0"/>
        <w:spacing w:line="360" w:lineRule="auto"/>
        <w:jc w:val="both"/>
        <w:rPr>
          <w:rFonts w:ascii="Arial" w:hAnsi="Arial" w:cs="Arial"/>
          <w:sz w:val="22"/>
          <w:szCs w:val="22"/>
        </w:rPr>
      </w:pPr>
    </w:p>
    <w:p w:rsidR="0046616F" w:rsidRDefault="0046616F" w:rsidP="00D65DC3">
      <w:pPr>
        <w:widowControl w:val="0"/>
        <w:snapToGrid w:val="0"/>
        <w:spacing w:line="360" w:lineRule="auto"/>
        <w:jc w:val="both"/>
        <w:rPr>
          <w:rFonts w:ascii="Arial" w:hAnsi="Arial" w:cs="Arial"/>
          <w:sz w:val="22"/>
          <w:szCs w:val="22"/>
        </w:rPr>
      </w:pPr>
    </w:p>
    <w:p w:rsidR="0046616F" w:rsidRDefault="0046616F" w:rsidP="00D65DC3">
      <w:pPr>
        <w:widowControl w:val="0"/>
        <w:snapToGrid w:val="0"/>
        <w:spacing w:line="360" w:lineRule="auto"/>
        <w:jc w:val="both"/>
        <w:rPr>
          <w:rFonts w:ascii="Arial" w:hAnsi="Arial" w:cs="Arial"/>
          <w:sz w:val="22"/>
          <w:szCs w:val="22"/>
        </w:rPr>
      </w:pPr>
    </w:p>
    <w:p w:rsidR="0046616F" w:rsidRPr="00E9665D" w:rsidRDefault="0046616F" w:rsidP="00D65DC3">
      <w:pPr>
        <w:widowControl w:val="0"/>
        <w:snapToGrid w:val="0"/>
        <w:spacing w:line="360" w:lineRule="auto"/>
        <w:jc w:val="both"/>
        <w:rPr>
          <w:rFonts w:ascii="Arial" w:hAnsi="Arial" w:cs="Arial"/>
          <w:sz w:val="22"/>
          <w:szCs w:val="22"/>
        </w:rPr>
      </w:pPr>
    </w:p>
    <w:p w:rsidR="00F70DE1" w:rsidRPr="00E9665D" w:rsidRDefault="00F70DE1" w:rsidP="00D65DC3">
      <w:pPr>
        <w:widowControl w:val="0"/>
        <w:snapToGrid w:val="0"/>
        <w:spacing w:line="360" w:lineRule="auto"/>
        <w:ind w:left="426"/>
        <w:jc w:val="center"/>
        <w:rPr>
          <w:rFonts w:ascii="Arial" w:hAnsi="Arial" w:cs="Arial"/>
          <w:b/>
          <w:sz w:val="22"/>
          <w:szCs w:val="22"/>
        </w:rPr>
      </w:pPr>
      <w:r w:rsidRPr="00E9665D">
        <w:rPr>
          <w:rFonts w:ascii="Arial" w:hAnsi="Arial" w:cs="Arial"/>
          <w:b/>
          <w:sz w:val="22"/>
          <w:szCs w:val="22"/>
        </w:rPr>
        <w:lastRenderedPageBreak/>
        <w:t xml:space="preserve">TABLA 01: OBSERVACIONES </w:t>
      </w:r>
      <w:r w:rsidR="00EC58A6" w:rsidRPr="00E9665D">
        <w:rPr>
          <w:rFonts w:ascii="Arial" w:hAnsi="Arial" w:cs="Arial"/>
          <w:b/>
          <w:sz w:val="22"/>
          <w:szCs w:val="22"/>
        </w:rPr>
        <w:t xml:space="preserve">DE LAS ENTIDADES CONSULTADAS </w:t>
      </w:r>
      <w:r w:rsidR="004B755F" w:rsidRPr="00E9665D">
        <w:rPr>
          <w:rFonts w:ascii="Arial" w:hAnsi="Arial" w:cs="Arial"/>
          <w:b/>
          <w:sz w:val="22"/>
          <w:szCs w:val="22"/>
        </w:rPr>
        <w:t>AL PROYECTO DE LEY 3280</w:t>
      </w:r>
      <w:r w:rsidR="00975F12" w:rsidRPr="00E9665D">
        <w:rPr>
          <w:rFonts w:ascii="Arial" w:hAnsi="Arial" w:cs="Arial"/>
          <w:b/>
          <w:sz w:val="22"/>
          <w:szCs w:val="22"/>
        </w:rPr>
        <w:t>/2018</w:t>
      </w:r>
      <w:r w:rsidRPr="00E9665D">
        <w:rPr>
          <w:rFonts w:ascii="Arial" w:hAnsi="Arial" w:cs="Arial"/>
          <w:b/>
          <w:sz w:val="22"/>
          <w:szCs w:val="22"/>
        </w:rPr>
        <w:t>-CR</w:t>
      </w:r>
    </w:p>
    <w:tbl>
      <w:tblPr>
        <w:tblStyle w:val="Tablaconcuadrcula"/>
        <w:tblW w:w="8505" w:type="dxa"/>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505"/>
      </w:tblGrid>
      <w:tr w:rsidR="00163E14" w:rsidRPr="00E9665D" w:rsidTr="00097217">
        <w:trPr>
          <w:trHeight w:val="558"/>
        </w:trPr>
        <w:tc>
          <w:tcPr>
            <w:tcW w:w="8505" w:type="dxa"/>
            <w:shd w:val="clear" w:color="auto" w:fill="BDD6EE" w:themeFill="accent5" w:themeFillTint="66"/>
            <w:vAlign w:val="center"/>
          </w:tcPr>
          <w:p w:rsidR="00163E14" w:rsidRPr="00E9665D" w:rsidRDefault="00163E14" w:rsidP="00D65DC3">
            <w:pPr>
              <w:widowControl w:val="0"/>
              <w:snapToGrid w:val="0"/>
              <w:spacing w:line="360" w:lineRule="auto"/>
              <w:jc w:val="center"/>
              <w:rPr>
                <w:rFonts w:ascii="Arial" w:hAnsi="Arial" w:cs="Arial"/>
                <w:b/>
                <w:sz w:val="18"/>
                <w:szCs w:val="18"/>
              </w:rPr>
            </w:pPr>
            <w:r w:rsidRPr="00E9665D">
              <w:rPr>
                <w:rFonts w:ascii="Arial" w:hAnsi="Arial" w:cs="Arial"/>
                <w:b/>
                <w:sz w:val="18"/>
                <w:szCs w:val="18"/>
              </w:rPr>
              <w:t>Observaciones y recomendaciones</w:t>
            </w:r>
          </w:p>
        </w:tc>
      </w:tr>
      <w:tr w:rsidR="00F70DE1" w:rsidRPr="00E9665D" w:rsidTr="00097217">
        <w:tc>
          <w:tcPr>
            <w:tcW w:w="8505" w:type="dxa"/>
          </w:tcPr>
          <w:p w:rsidR="00F643A4" w:rsidRPr="00E9665D" w:rsidRDefault="00F643A4" w:rsidP="00D65DC3">
            <w:pPr>
              <w:widowControl w:val="0"/>
              <w:snapToGrid w:val="0"/>
              <w:spacing w:line="360" w:lineRule="auto"/>
              <w:jc w:val="center"/>
              <w:rPr>
                <w:rFonts w:ascii="Arial" w:hAnsi="Arial" w:cs="Arial"/>
                <w:b/>
                <w:sz w:val="18"/>
                <w:szCs w:val="18"/>
              </w:rPr>
            </w:pPr>
          </w:p>
          <w:p w:rsidR="00F70DE1" w:rsidRPr="00E9665D" w:rsidRDefault="00EC58A6" w:rsidP="00D65DC3">
            <w:pPr>
              <w:widowControl w:val="0"/>
              <w:snapToGrid w:val="0"/>
              <w:spacing w:line="360" w:lineRule="auto"/>
              <w:jc w:val="center"/>
              <w:rPr>
                <w:rFonts w:ascii="Arial" w:hAnsi="Arial" w:cs="Arial"/>
                <w:b/>
                <w:sz w:val="18"/>
                <w:szCs w:val="18"/>
              </w:rPr>
            </w:pPr>
            <w:r w:rsidRPr="00E9665D">
              <w:rPr>
                <w:rFonts w:ascii="Arial" w:hAnsi="Arial" w:cs="Arial"/>
                <w:b/>
                <w:sz w:val="18"/>
                <w:szCs w:val="18"/>
              </w:rPr>
              <w:t>Ley que declara al Tondero como Patrimonio Cultural de la Nación</w:t>
            </w:r>
          </w:p>
          <w:p w:rsidR="00975F12" w:rsidRPr="00E9665D" w:rsidRDefault="00975F12" w:rsidP="00D65DC3">
            <w:pPr>
              <w:widowControl w:val="0"/>
              <w:snapToGrid w:val="0"/>
              <w:spacing w:line="360" w:lineRule="auto"/>
              <w:jc w:val="center"/>
              <w:rPr>
                <w:rFonts w:ascii="Arial" w:hAnsi="Arial" w:cs="Arial"/>
                <w:sz w:val="18"/>
                <w:szCs w:val="18"/>
              </w:rPr>
            </w:pPr>
          </w:p>
        </w:tc>
      </w:tr>
      <w:tr w:rsidR="00163E14" w:rsidRPr="00E9665D" w:rsidTr="00097217">
        <w:tc>
          <w:tcPr>
            <w:tcW w:w="8505" w:type="dxa"/>
          </w:tcPr>
          <w:p w:rsidR="009F00A9" w:rsidRPr="00E9665D" w:rsidRDefault="009F00A9" w:rsidP="00D65DC3">
            <w:pPr>
              <w:spacing w:line="360" w:lineRule="auto"/>
              <w:rPr>
                <w:rFonts w:ascii="Arial" w:hAnsi="Arial" w:cs="Arial"/>
                <w:b/>
                <w:sz w:val="18"/>
                <w:szCs w:val="18"/>
              </w:rPr>
            </w:pPr>
          </w:p>
          <w:p w:rsidR="009F00A9" w:rsidRPr="00E9665D" w:rsidRDefault="007F39E7" w:rsidP="00D65DC3">
            <w:pPr>
              <w:spacing w:line="360" w:lineRule="auto"/>
              <w:rPr>
                <w:rFonts w:ascii="Arial" w:hAnsi="Arial" w:cs="Arial"/>
                <w:b/>
                <w:sz w:val="18"/>
                <w:szCs w:val="18"/>
              </w:rPr>
            </w:pPr>
            <w:r w:rsidRPr="00E9665D">
              <w:rPr>
                <w:rFonts w:ascii="Arial" w:hAnsi="Arial" w:cs="Arial"/>
                <w:b/>
                <w:sz w:val="18"/>
                <w:szCs w:val="18"/>
              </w:rPr>
              <w:t>Ministerio de Cultura</w:t>
            </w:r>
            <w:r w:rsidR="00F16DBD" w:rsidRPr="00E9665D">
              <w:rPr>
                <w:rFonts w:ascii="Arial" w:hAnsi="Arial" w:cs="Arial"/>
                <w:b/>
                <w:sz w:val="18"/>
                <w:szCs w:val="18"/>
              </w:rPr>
              <w:t>: Formula observaciones</w:t>
            </w:r>
          </w:p>
          <w:p w:rsidR="0006684B" w:rsidRPr="00E9665D" w:rsidRDefault="0006684B" w:rsidP="00D65DC3">
            <w:pPr>
              <w:spacing w:line="360" w:lineRule="auto"/>
              <w:rPr>
                <w:rFonts w:ascii="Arial" w:hAnsi="Arial" w:cs="Arial"/>
                <w:b/>
                <w:sz w:val="18"/>
                <w:szCs w:val="18"/>
              </w:rPr>
            </w:pPr>
          </w:p>
          <w:p w:rsidR="00163E14" w:rsidRPr="00076DD1" w:rsidRDefault="0006684B" w:rsidP="00076DD1">
            <w:pPr>
              <w:pStyle w:val="Prrafodelista"/>
              <w:widowControl w:val="0"/>
              <w:numPr>
                <w:ilvl w:val="0"/>
                <w:numId w:val="32"/>
              </w:numPr>
              <w:snapToGrid w:val="0"/>
              <w:spacing w:line="360" w:lineRule="auto"/>
              <w:ind w:left="175" w:hanging="175"/>
              <w:jc w:val="both"/>
              <w:rPr>
                <w:rFonts w:ascii="Arial" w:hAnsi="Arial" w:cs="Arial"/>
                <w:bCs/>
                <w:sz w:val="18"/>
                <w:szCs w:val="18"/>
              </w:rPr>
            </w:pPr>
            <w:r w:rsidRPr="00E9665D">
              <w:rPr>
                <w:rFonts w:ascii="Arial" w:hAnsi="Arial" w:cs="Arial"/>
                <w:sz w:val="18"/>
                <w:szCs w:val="18"/>
              </w:rPr>
              <w:t xml:space="preserve">Señala que la Resolución Jefatural N° 457 fue suscrita por el Jefe del Instituto Nacional de Cultura (hoy Ministerio de Cultura), es decir, por la máxima autoridad de un organismo de rango nacional, </w:t>
            </w:r>
            <w:r w:rsidRPr="00076DD1">
              <w:rPr>
                <w:rFonts w:ascii="Arial" w:hAnsi="Arial" w:cs="Arial"/>
                <w:b/>
                <w:sz w:val="18"/>
                <w:szCs w:val="18"/>
              </w:rPr>
              <w:t>por lo que carece de objeto emitir nueva normativa para declarar al Tondero como Patrimonio Cultural de la Nación, siendo que esta expresión cultural tiene dicha categoría desde el año 1993.</w:t>
            </w:r>
            <w:r w:rsidR="00076DD1">
              <w:rPr>
                <w:rFonts w:ascii="Arial" w:hAnsi="Arial" w:cs="Arial"/>
                <w:b/>
                <w:sz w:val="18"/>
                <w:szCs w:val="18"/>
              </w:rPr>
              <w:t xml:space="preserve"> </w:t>
            </w:r>
          </w:p>
          <w:p w:rsidR="00076DD1" w:rsidRPr="00E9665D" w:rsidRDefault="00076DD1" w:rsidP="00076DD1">
            <w:pPr>
              <w:pStyle w:val="Prrafodelista"/>
              <w:widowControl w:val="0"/>
              <w:snapToGrid w:val="0"/>
              <w:spacing w:line="360" w:lineRule="auto"/>
              <w:ind w:left="175"/>
              <w:jc w:val="both"/>
              <w:rPr>
                <w:rFonts w:ascii="Arial" w:hAnsi="Arial" w:cs="Arial"/>
                <w:bCs/>
                <w:sz w:val="18"/>
                <w:szCs w:val="18"/>
              </w:rPr>
            </w:pPr>
          </w:p>
        </w:tc>
      </w:tr>
      <w:tr w:rsidR="009F00A9" w:rsidRPr="00E9665D" w:rsidTr="00097217">
        <w:tc>
          <w:tcPr>
            <w:tcW w:w="8505" w:type="dxa"/>
          </w:tcPr>
          <w:p w:rsidR="009F00A9" w:rsidRPr="00E9665D" w:rsidRDefault="009F00A9" w:rsidP="00D65DC3">
            <w:pPr>
              <w:widowControl w:val="0"/>
              <w:snapToGrid w:val="0"/>
              <w:spacing w:line="360" w:lineRule="auto"/>
              <w:jc w:val="both"/>
              <w:rPr>
                <w:rFonts w:ascii="Arial" w:hAnsi="Arial" w:cs="Arial"/>
                <w:sz w:val="18"/>
                <w:szCs w:val="18"/>
              </w:rPr>
            </w:pPr>
          </w:p>
          <w:p w:rsidR="009F00A9" w:rsidRPr="00E9665D" w:rsidRDefault="0006684B" w:rsidP="00D65DC3">
            <w:pPr>
              <w:spacing w:line="360" w:lineRule="auto"/>
              <w:jc w:val="both"/>
              <w:rPr>
                <w:rFonts w:ascii="Arial" w:hAnsi="Arial" w:cs="Arial"/>
                <w:b/>
                <w:sz w:val="18"/>
                <w:szCs w:val="18"/>
              </w:rPr>
            </w:pPr>
            <w:r w:rsidRPr="00E9665D">
              <w:rPr>
                <w:rFonts w:ascii="Arial" w:hAnsi="Arial" w:cs="Arial"/>
                <w:b/>
                <w:sz w:val="18"/>
                <w:szCs w:val="18"/>
              </w:rPr>
              <w:t>Ministerio de Educación</w:t>
            </w:r>
            <w:r w:rsidR="009F00A9" w:rsidRPr="00E9665D">
              <w:rPr>
                <w:rFonts w:ascii="Arial" w:hAnsi="Arial" w:cs="Arial"/>
                <w:b/>
                <w:sz w:val="18"/>
                <w:szCs w:val="18"/>
              </w:rPr>
              <w:t xml:space="preserve">: </w:t>
            </w:r>
            <w:r w:rsidRPr="00E9665D">
              <w:rPr>
                <w:rFonts w:ascii="Arial" w:hAnsi="Arial" w:cs="Arial"/>
                <w:b/>
                <w:sz w:val="18"/>
                <w:szCs w:val="18"/>
              </w:rPr>
              <w:t>Viable con observaciones</w:t>
            </w:r>
          </w:p>
          <w:p w:rsidR="00097217" w:rsidRPr="00E9665D" w:rsidRDefault="00097217" w:rsidP="00D65DC3">
            <w:pPr>
              <w:spacing w:line="360" w:lineRule="auto"/>
              <w:jc w:val="both"/>
              <w:rPr>
                <w:rFonts w:ascii="Arial" w:hAnsi="Arial" w:cs="Arial"/>
                <w:b/>
                <w:sz w:val="18"/>
                <w:szCs w:val="18"/>
              </w:rPr>
            </w:pPr>
          </w:p>
          <w:p w:rsidR="00F643A4" w:rsidRPr="00E9665D" w:rsidRDefault="00F643A4" w:rsidP="00D65DC3">
            <w:pPr>
              <w:pStyle w:val="Prrafodelista"/>
              <w:numPr>
                <w:ilvl w:val="0"/>
                <w:numId w:val="29"/>
              </w:numPr>
              <w:spacing w:line="360" w:lineRule="auto"/>
              <w:ind w:left="176" w:hanging="176"/>
              <w:jc w:val="both"/>
              <w:rPr>
                <w:rFonts w:ascii="Arial" w:hAnsi="Arial" w:cs="Arial"/>
                <w:sz w:val="18"/>
                <w:szCs w:val="18"/>
              </w:rPr>
            </w:pPr>
            <w:r w:rsidRPr="00E9665D">
              <w:rPr>
                <w:rFonts w:ascii="Arial" w:hAnsi="Arial" w:cs="Arial"/>
                <w:sz w:val="18"/>
                <w:szCs w:val="18"/>
              </w:rPr>
              <w:t>La</w:t>
            </w:r>
            <w:r w:rsidR="0006684B" w:rsidRPr="00E9665D">
              <w:rPr>
                <w:rFonts w:ascii="Arial" w:hAnsi="Arial" w:cs="Arial"/>
                <w:sz w:val="18"/>
                <w:szCs w:val="18"/>
              </w:rPr>
              <w:t xml:space="preserve"> Dirección General de Educación Básica Regular (DIGBER)</w:t>
            </w:r>
            <w:r w:rsidRPr="00E9665D">
              <w:rPr>
                <w:rFonts w:ascii="Arial" w:hAnsi="Arial" w:cs="Arial"/>
                <w:sz w:val="18"/>
                <w:szCs w:val="18"/>
              </w:rPr>
              <w:t xml:space="preserve"> precisa que la iniciativa legal aporta a la generación de mecanismos que coadyuvan a la salvaguardia del patrimonio cultural de nuestro país. De la misma manera, en específico, en cuanto a la manifestación artística – cultural del Tondero, su promoción y difusión dependerán de las necesidades de aprendizaje y su pertinencia de acuerdo a cada contexto socio-educativo. </w:t>
            </w:r>
          </w:p>
          <w:p w:rsidR="001A2529" w:rsidRPr="00E9665D" w:rsidRDefault="001A2529" w:rsidP="00D65DC3">
            <w:pPr>
              <w:pStyle w:val="Prrafodelista"/>
              <w:spacing w:line="360" w:lineRule="auto"/>
              <w:ind w:left="176"/>
              <w:jc w:val="both"/>
              <w:rPr>
                <w:rFonts w:ascii="Arial" w:hAnsi="Arial" w:cs="Arial"/>
                <w:sz w:val="18"/>
                <w:szCs w:val="18"/>
              </w:rPr>
            </w:pPr>
          </w:p>
          <w:p w:rsidR="009F00A9" w:rsidRDefault="00F643A4" w:rsidP="00D65DC3">
            <w:pPr>
              <w:pStyle w:val="Prrafodelista"/>
              <w:numPr>
                <w:ilvl w:val="0"/>
                <w:numId w:val="29"/>
              </w:numPr>
              <w:spacing w:line="360" w:lineRule="auto"/>
              <w:ind w:left="176" w:hanging="176"/>
              <w:jc w:val="both"/>
              <w:rPr>
                <w:rFonts w:ascii="Arial" w:hAnsi="Arial" w:cs="Arial"/>
                <w:sz w:val="18"/>
                <w:szCs w:val="18"/>
              </w:rPr>
            </w:pPr>
            <w:r w:rsidRPr="00076DD1">
              <w:rPr>
                <w:rFonts w:ascii="Arial" w:hAnsi="Arial" w:cs="Arial"/>
                <w:b/>
                <w:sz w:val="18"/>
                <w:szCs w:val="18"/>
              </w:rPr>
              <w:t>Considera viable el PL. 3280/2018-CR y que se encuentra en el marco legal</w:t>
            </w:r>
            <w:r w:rsidRPr="00E9665D">
              <w:rPr>
                <w:rFonts w:ascii="Arial" w:hAnsi="Arial" w:cs="Arial"/>
                <w:sz w:val="18"/>
                <w:szCs w:val="18"/>
              </w:rPr>
              <w:t>, sin embargo, indica que la participación del Ministerio de Educación, al declararse de interés educativo las actividades que promocionen o difundan el Tondero, no ha sido sustentado</w:t>
            </w:r>
            <w:r w:rsidR="00076DD1">
              <w:rPr>
                <w:rFonts w:ascii="Arial" w:hAnsi="Arial" w:cs="Arial"/>
                <w:sz w:val="18"/>
                <w:szCs w:val="18"/>
              </w:rPr>
              <w:t xml:space="preserve"> en la exposición de motivos.</w:t>
            </w:r>
          </w:p>
          <w:p w:rsidR="00076DD1" w:rsidRPr="00076DD1" w:rsidRDefault="00076DD1" w:rsidP="00076DD1">
            <w:pPr>
              <w:pStyle w:val="Prrafodelista"/>
              <w:rPr>
                <w:rFonts w:ascii="Arial" w:hAnsi="Arial" w:cs="Arial"/>
                <w:sz w:val="18"/>
                <w:szCs w:val="18"/>
              </w:rPr>
            </w:pPr>
          </w:p>
          <w:p w:rsidR="00076DD1" w:rsidRPr="00E9665D" w:rsidRDefault="00076DD1" w:rsidP="00076DD1">
            <w:pPr>
              <w:pStyle w:val="Prrafodelista"/>
              <w:spacing w:line="360" w:lineRule="auto"/>
              <w:ind w:left="176"/>
              <w:jc w:val="both"/>
              <w:rPr>
                <w:rFonts w:ascii="Arial" w:hAnsi="Arial" w:cs="Arial"/>
                <w:sz w:val="18"/>
                <w:szCs w:val="18"/>
              </w:rPr>
            </w:pPr>
          </w:p>
        </w:tc>
      </w:tr>
      <w:tr w:rsidR="009F00A9" w:rsidRPr="00E9665D" w:rsidTr="00097217">
        <w:tc>
          <w:tcPr>
            <w:tcW w:w="8505" w:type="dxa"/>
          </w:tcPr>
          <w:p w:rsidR="009F00A9" w:rsidRPr="00E9665D" w:rsidRDefault="009F00A9" w:rsidP="00D65DC3">
            <w:pPr>
              <w:widowControl w:val="0"/>
              <w:snapToGrid w:val="0"/>
              <w:spacing w:line="360" w:lineRule="auto"/>
              <w:jc w:val="both"/>
              <w:rPr>
                <w:rFonts w:ascii="Arial" w:hAnsi="Arial" w:cs="Arial"/>
                <w:sz w:val="18"/>
                <w:szCs w:val="18"/>
              </w:rPr>
            </w:pPr>
          </w:p>
          <w:p w:rsidR="009F00A9" w:rsidRPr="00E9665D" w:rsidRDefault="00F643A4" w:rsidP="00D65DC3">
            <w:pPr>
              <w:spacing w:line="360" w:lineRule="auto"/>
              <w:jc w:val="both"/>
              <w:rPr>
                <w:rFonts w:ascii="Arial" w:hAnsi="Arial" w:cs="Arial"/>
                <w:b/>
                <w:sz w:val="18"/>
                <w:szCs w:val="18"/>
              </w:rPr>
            </w:pPr>
            <w:r w:rsidRPr="00E9665D">
              <w:rPr>
                <w:rFonts w:ascii="Arial" w:hAnsi="Arial" w:cs="Arial"/>
                <w:b/>
                <w:sz w:val="18"/>
                <w:szCs w:val="18"/>
              </w:rPr>
              <w:t>Municipalidad Provincial de Piura</w:t>
            </w:r>
            <w:r w:rsidR="009F00A9" w:rsidRPr="00E9665D">
              <w:rPr>
                <w:rFonts w:ascii="Arial" w:hAnsi="Arial" w:cs="Arial"/>
                <w:b/>
                <w:sz w:val="18"/>
                <w:szCs w:val="18"/>
              </w:rPr>
              <w:t xml:space="preserve">: </w:t>
            </w:r>
            <w:r w:rsidRPr="00E9665D">
              <w:rPr>
                <w:rFonts w:ascii="Arial" w:hAnsi="Arial" w:cs="Arial"/>
                <w:b/>
                <w:sz w:val="18"/>
                <w:szCs w:val="18"/>
              </w:rPr>
              <w:t>Favorable</w:t>
            </w:r>
          </w:p>
          <w:p w:rsidR="00097217" w:rsidRPr="00E9665D" w:rsidRDefault="00097217" w:rsidP="00D65DC3">
            <w:pPr>
              <w:spacing w:line="360" w:lineRule="auto"/>
              <w:jc w:val="both"/>
              <w:rPr>
                <w:rFonts w:ascii="Arial" w:hAnsi="Arial" w:cs="Arial"/>
                <w:b/>
                <w:sz w:val="18"/>
                <w:szCs w:val="18"/>
              </w:rPr>
            </w:pPr>
          </w:p>
          <w:p w:rsidR="009F00A9" w:rsidRPr="00E9665D" w:rsidRDefault="00F643A4" w:rsidP="00D65DC3">
            <w:pPr>
              <w:pStyle w:val="Prrafodelista"/>
              <w:numPr>
                <w:ilvl w:val="0"/>
                <w:numId w:val="31"/>
              </w:numPr>
              <w:spacing w:line="360" w:lineRule="auto"/>
              <w:ind w:left="175" w:hanging="175"/>
              <w:jc w:val="both"/>
              <w:rPr>
                <w:rFonts w:ascii="Arial" w:hAnsi="Arial" w:cs="Arial"/>
                <w:sz w:val="18"/>
                <w:szCs w:val="18"/>
              </w:rPr>
            </w:pPr>
            <w:r w:rsidRPr="00E9665D">
              <w:rPr>
                <w:rFonts w:ascii="Arial" w:hAnsi="Arial" w:cs="Arial"/>
                <w:sz w:val="18"/>
                <w:szCs w:val="18"/>
              </w:rPr>
              <w:t>Comparte la iniciativa de declarar el 29 de octubre de cada año el Día del Tondero, por cuanto serviría para promover, difundir y preservar la expresión cultural, en beneficio de Piura y su cultura.</w:t>
            </w:r>
          </w:p>
          <w:p w:rsidR="00F643A4" w:rsidRPr="00E9665D" w:rsidRDefault="00F643A4" w:rsidP="00D65DC3">
            <w:pPr>
              <w:spacing w:line="360" w:lineRule="auto"/>
              <w:jc w:val="both"/>
              <w:rPr>
                <w:rFonts w:ascii="Arial" w:hAnsi="Arial" w:cs="Arial"/>
                <w:sz w:val="18"/>
                <w:szCs w:val="18"/>
              </w:rPr>
            </w:pPr>
          </w:p>
          <w:p w:rsidR="00097217" w:rsidRPr="00E9665D" w:rsidRDefault="00097217" w:rsidP="00D65DC3">
            <w:pPr>
              <w:pStyle w:val="Prrafodelista"/>
              <w:spacing w:line="360" w:lineRule="auto"/>
              <w:ind w:left="175"/>
              <w:jc w:val="both"/>
              <w:rPr>
                <w:rFonts w:ascii="Arial" w:hAnsi="Arial" w:cs="Arial"/>
                <w:sz w:val="18"/>
                <w:szCs w:val="18"/>
              </w:rPr>
            </w:pPr>
          </w:p>
        </w:tc>
      </w:tr>
    </w:tbl>
    <w:p w:rsidR="0008104F" w:rsidRPr="00E9665D" w:rsidRDefault="0008104F" w:rsidP="00D65DC3">
      <w:pPr>
        <w:spacing w:line="360" w:lineRule="auto"/>
        <w:rPr>
          <w:rFonts w:ascii="Arial" w:hAnsi="Arial" w:cs="Arial"/>
          <w:sz w:val="22"/>
          <w:szCs w:val="22"/>
        </w:rPr>
      </w:pPr>
    </w:p>
    <w:p w:rsidR="0008104F" w:rsidRPr="00E9665D" w:rsidRDefault="0008104F" w:rsidP="00D65DC3">
      <w:pPr>
        <w:spacing w:line="360" w:lineRule="auto"/>
        <w:rPr>
          <w:rFonts w:ascii="Arial" w:hAnsi="Arial" w:cs="Arial"/>
          <w:sz w:val="22"/>
          <w:szCs w:val="22"/>
        </w:rPr>
      </w:pPr>
    </w:p>
    <w:p w:rsidR="00E9665D" w:rsidRPr="00E9665D" w:rsidRDefault="00E9665D" w:rsidP="00D65DC3">
      <w:pPr>
        <w:widowControl w:val="0"/>
        <w:snapToGrid w:val="0"/>
        <w:spacing w:line="360" w:lineRule="auto"/>
        <w:jc w:val="both"/>
        <w:rPr>
          <w:rFonts w:ascii="Arial" w:hAnsi="Arial" w:cs="Arial"/>
          <w:sz w:val="22"/>
          <w:szCs w:val="22"/>
        </w:rPr>
      </w:pPr>
    </w:p>
    <w:p w:rsidR="000B6675" w:rsidRPr="00E9665D" w:rsidRDefault="00570A22" w:rsidP="00076DD1">
      <w:pPr>
        <w:widowControl w:val="0"/>
        <w:snapToGrid w:val="0"/>
        <w:spacing w:line="360" w:lineRule="auto"/>
        <w:ind w:left="142"/>
        <w:jc w:val="both"/>
        <w:rPr>
          <w:rFonts w:ascii="Arial" w:hAnsi="Arial" w:cs="Arial"/>
          <w:sz w:val="22"/>
          <w:szCs w:val="22"/>
        </w:rPr>
      </w:pPr>
      <w:r w:rsidRPr="00E9665D">
        <w:rPr>
          <w:rFonts w:ascii="Arial" w:hAnsi="Arial" w:cs="Arial"/>
          <w:sz w:val="22"/>
          <w:szCs w:val="22"/>
        </w:rPr>
        <w:lastRenderedPageBreak/>
        <w:t>Por lo tanto,</w:t>
      </w:r>
      <w:r w:rsidRPr="00E9665D">
        <w:rPr>
          <w:rFonts w:ascii="Arial" w:hAnsi="Arial" w:cs="Arial"/>
          <w:b/>
          <w:sz w:val="22"/>
          <w:szCs w:val="22"/>
        </w:rPr>
        <w:t xml:space="preserve"> </w:t>
      </w:r>
      <w:r w:rsidR="00B3539F" w:rsidRPr="00E9665D">
        <w:rPr>
          <w:rFonts w:ascii="Arial" w:hAnsi="Arial" w:cs="Arial"/>
          <w:b/>
          <w:sz w:val="22"/>
          <w:szCs w:val="22"/>
        </w:rPr>
        <w:t>esta</w:t>
      </w:r>
      <w:r w:rsidRPr="00E9665D">
        <w:rPr>
          <w:rFonts w:ascii="Arial" w:hAnsi="Arial" w:cs="Arial"/>
          <w:b/>
          <w:sz w:val="22"/>
          <w:szCs w:val="22"/>
        </w:rPr>
        <w:t xml:space="preserve"> Comisión considera que, para dar viabilidad a la iniciativa legislativa, será necesario proponer un texto sustitutorio </w:t>
      </w:r>
      <w:r w:rsidR="00B3539F" w:rsidRPr="00E9665D">
        <w:rPr>
          <w:rFonts w:ascii="Arial" w:hAnsi="Arial" w:cs="Arial"/>
          <w:b/>
          <w:sz w:val="22"/>
          <w:szCs w:val="22"/>
        </w:rPr>
        <w:t xml:space="preserve">capaz de superar </w:t>
      </w:r>
      <w:r w:rsidRPr="00E9665D">
        <w:rPr>
          <w:rFonts w:ascii="Arial" w:hAnsi="Arial" w:cs="Arial"/>
          <w:b/>
          <w:sz w:val="22"/>
          <w:szCs w:val="22"/>
        </w:rPr>
        <w:t>las observaciones emitidas por el Poder Ejecutivo</w:t>
      </w:r>
      <w:r w:rsidR="00E9665D" w:rsidRPr="00E9665D">
        <w:rPr>
          <w:rFonts w:ascii="Arial" w:hAnsi="Arial" w:cs="Arial"/>
          <w:b/>
          <w:sz w:val="22"/>
          <w:szCs w:val="22"/>
        </w:rPr>
        <w:t>;</w:t>
      </w:r>
      <w:r w:rsidR="00E9665D" w:rsidRPr="00E9665D">
        <w:rPr>
          <w:rFonts w:ascii="Arial" w:hAnsi="Arial" w:cs="Arial"/>
          <w:bCs/>
          <w:sz w:val="22"/>
          <w:szCs w:val="22"/>
        </w:rPr>
        <w:t xml:space="preserve"> por lo que propone -</w:t>
      </w:r>
      <w:r w:rsidR="0008104F" w:rsidRPr="00E9665D">
        <w:rPr>
          <w:rFonts w:ascii="Arial" w:hAnsi="Arial" w:cs="Arial"/>
          <w:sz w:val="22"/>
          <w:szCs w:val="22"/>
        </w:rPr>
        <w:t>por técnica legislativa</w:t>
      </w:r>
      <w:r w:rsidR="00E9665D" w:rsidRPr="00E9665D">
        <w:rPr>
          <w:rFonts w:ascii="Arial" w:hAnsi="Arial" w:cs="Arial"/>
          <w:sz w:val="22"/>
          <w:szCs w:val="22"/>
        </w:rPr>
        <w:t>-</w:t>
      </w:r>
      <w:r w:rsidR="0008104F" w:rsidRPr="00E9665D">
        <w:rPr>
          <w:rFonts w:ascii="Arial" w:hAnsi="Arial" w:cs="Arial"/>
          <w:sz w:val="22"/>
          <w:szCs w:val="22"/>
        </w:rPr>
        <w:t xml:space="preserve"> dos artículos</w:t>
      </w:r>
      <w:r w:rsidR="005E79D9" w:rsidRPr="00E9665D">
        <w:rPr>
          <w:rFonts w:ascii="Arial" w:hAnsi="Arial" w:cs="Arial"/>
          <w:sz w:val="22"/>
          <w:szCs w:val="22"/>
        </w:rPr>
        <w:t xml:space="preserve"> para la redacción de esta ley:</w:t>
      </w:r>
      <w:r w:rsidR="004E087D" w:rsidRPr="00E9665D">
        <w:rPr>
          <w:rFonts w:ascii="Arial" w:hAnsi="Arial" w:cs="Arial"/>
          <w:sz w:val="22"/>
          <w:szCs w:val="22"/>
        </w:rPr>
        <w:t xml:space="preserve"> el </w:t>
      </w:r>
      <w:r w:rsidR="0008104F" w:rsidRPr="00E9665D">
        <w:rPr>
          <w:rFonts w:ascii="Arial" w:hAnsi="Arial" w:cs="Arial"/>
          <w:sz w:val="22"/>
          <w:szCs w:val="22"/>
        </w:rPr>
        <w:t xml:space="preserve">primero referido a declarar </w:t>
      </w:r>
      <w:r w:rsidR="005E79D9" w:rsidRPr="00E9665D">
        <w:rPr>
          <w:rFonts w:ascii="Arial" w:hAnsi="Arial" w:cs="Arial"/>
          <w:sz w:val="22"/>
          <w:szCs w:val="22"/>
        </w:rPr>
        <w:t>a nivel nacional el 29 de octubre de cada año el “Día del Tondero”</w:t>
      </w:r>
      <w:r w:rsidR="00E9665D" w:rsidRPr="00E9665D">
        <w:rPr>
          <w:rFonts w:ascii="Arial" w:hAnsi="Arial" w:cs="Arial"/>
          <w:sz w:val="22"/>
          <w:szCs w:val="22"/>
          <w:lang w:val="es-PE"/>
        </w:rPr>
        <w:t>, y e</w:t>
      </w:r>
      <w:r w:rsidR="0008104F" w:rsidRPr="00E9665D">
        <w:rPr>
          <w:rFonts w:ascii="Arial" w:hAnsi="Arial" w:cs="Arial"/>
          <w:sz w:val="22"/>
          <w:szCs w:val="22"/>
          <w:lang w:val="es-PE"/>
        </w:rPr>
        <w:t>l segu</w:t>
      </w:r>
      <w:r w:rsidR="000B6675" w:rsidRPr="00E9665D">
        <w:rPr>
          <w:rFonts w:ascii="Arial" w:hAnsi="Arial" w:cs="Arial"/>
          <w:sz w:val="22"/>
          <w:szCs w:val="22"/>
          <w:lang w:val="es-PE"/>
        </w:rPr>
        <w:t>ndo</w:t>
      </w:r>
      <w:r w:rsidR="00E9665D" w:rsidRPr="00E9665D">
        <w:rPr>
          <w:rFonts w:ascii="Arial" w:hAnsi="Arial" w:cs="Arial"/>
          <w:sz w:val="22"/>
          <w:szCs w:val="22"/>
          <w:lang w:val="es-PE"/>
        </w:rPr>
        <w:t>,</w:t>
      </w:r>
      <w:r w:rsidR="000B6675" w:rsidRPr="00E9665D">
        <w:rPr>
          <w:rFonts w:ascii="Arial" w:hAnsi="Arial" w:cs="Arial"/>
          <w:sz w:val="22"/>
          <w:szCs w:val="22"/>
          <w:lang w:val="es-PE"/>
        </w:rPr>
        <w:t xml:space="preserve"> </w:t>
      </w:r>
      <w:r w:rsidR="006C1325" w:rsidRPr="00E9665D">
        <w:rPr>
          <w:rFonts w:ascii="Arial" w:hAnsi="Arial" w:cs="Arial"/>
          <w:sz w:val="22"/>
          <w:szCs w:val="22"/>
          <w:lang w:val="es-PE"/>
        </w:rPr>
        <w:t>que establece</w:t>
      </w:r>
      <w:r w:rsidR="000B6675" w:rsidRPr="00E9665D">
        <w:rPr>
          <w:rFonts w:ascii="Arial" w:hAnsi="Arial" w:cs="Arial"/>
          <w:sz w:val="22"/>
          <w:szCs w:val="22"/>
          <w:lang w:val="es-PE"/>
        </w:rPr>
        <w:t xml:space="preserve"> </w:t>
      </w:r>
      <w:r w:rsidR="00F16DBD" w:rsidRPr="00E9665D">
        <w:rPr>
          <w:rFonts w:ascii="Arial" w:hAnsi="Arial" w:cs="Arial"/>
          <w:sz w:val="22"/>
          <w:szCs w:val="22"/>
          <w:lang w:val="es-PE"/>
        </w:rPr>
        <w:t xml:space="preserve">que </w:t>
      </w:r>
      <w:r w:rsidR="000B6675" w:rsidRPr="00E9665D">
        <w:rPr>
          <w:rFonts w:ascii="Arial" w:hAnsi="Arial" w:cs="Arial"/>
          <w:sz w:val="22"/>
          <w:szCs w:val="22"/>
          <w:lang w:val="es-PE"/>
        </w:rPr>
        <w:t xml:space="preserve">las autoridades competentes como el Ministerio de Cultura, el Ministerio de Educación y el Ministerio de Comercio Exterior </w:t>
      </w:r>
      <w:r w:rsidR="006C1325" w:rsidRPr="00E9665D">
        <w:rPr>
          <w:rFonts w:ascii="Arial" w:hAnsi="Arial" w:cs="Arial"/>
          <w:sz w:val="22"/>
          <w:szCs w:val="22"/>
          <w:lang w:val="es-PE"/>
        </w:rPr>
        <w:t xml:space="preserve">y </w:t>
      </w:r>
      <w:r w:rsidR="000B6675" w:rsidRPr="00E9665D">
        <w:rPr>
          <w:rFonts w:ascii="Arial" w:hAnsi="Arial" w:cs="Arial"/>
          <w:sz w:val="22"/>
          <w:szCs w:val="22"/>
          <w:lang w:val="es-PE"/>
        </w:rPr>
        <w:t xml:space="preserve">Turismo, </w:t>
      </w:r>
      <w:r w:rsidR="00F16DBD" w:rsidRPr="00E9665D">
        <w:rPr>
          <w:rFonts w:ascii="Arial" w:hAnsi="Arial" w:cs="Arial"/>
          <w:sz w:val="22"/>
          <w:szCs w:val="22"/>
          <w:lang w:val="es-PE"/>
        </w:rPr>
        <w:t>en coordinación con</w:t>
      </w:r>
      <w:r w:rsidR="000B6675" w:rsidRPr="00E9665D">
        <w:rPr>
          <w:rFonts w:ascii="Arial" w:hAnsi="Arial" w:cs="Arial"/>
          <w:sz w:val="22"/>
          <w:szCs w:val="22"/>
          <w:lang w:val="es-PE"/>
        </w:rPr>
        <w:t xml:space="preserve"> los gobiernos regionales y locales, </w:t>
      </w:r>
      <w:r w:rsidR="006C1325" w:rsidRPr="00E9665D">
        <w:rPr>
          <w:rFonts w:ascii="Arial" w:hAnsi="Arial" w:cs="Arial"/>
          <w:sz w:val="22"/>
          <w:szCs w:val="22"/>
          <w:lang w:val="es-PE"/>
        </w:rPr>
        <w:t xml:space="preserve">en el marco de sus funciones y competencias </w:t>
      </w:r>
      <w:r w:rsidR="00F16DBD" w:rsidRPr="00E9665D">
        <w:rPr>
          <w:rFonts w:ascii="Arial" w:hAnsi="Arial" w:cs="Arial"/>
          <w:sz w:val="22"/>
          <w:szCs w:val="22"/>
          <w:lang w:val="es-PE"/>
        </w:rPr>
        <w:t>priorizarán</w:t>
      </w:r>
      <w:r w:rsidR="006C1325" w:rsidRPr="00E9665D">
        <w:rPr>
          <w:rFonts w:ascii="Arial" w:hAnsi="Arial" w:cs="Arial"/>
          <w:sz w:val="22"/>
          <w:szCs w:val="22"/>
          <w:lang w:val="es-PE"/>
        </w:rPr>
        <w:t xml:space="preserve"> acciones para la promoción</w:t>
      </w:r>
      <w:r w:rsidR="000B6675" w:rsidRPr="00E9665D">
        <w:rPr>
          <w:rFonts w:ascii="Arial" w:hAnsi="Arial" w:cs="Arial"/>
          <w:sz w:val="22"/>
          <w:szCs w:val="22"/>
          <w:lang w:val="es-PE"/>
        </w:rPr>
        <w:t>, difusión y preservación de la expresión cultural del Tondero.</w:t>
      </w:r>
    </w:p>
    <w:p w:rsidR="000B6675" w:rsidRPr="00E9665D" w:rsidRDefault="000B6675" w:rsidP="00076DD1">
      <w:pPr>
        <w:widowControl w:val="0"/>
        <w:snapToGrid w:val="0"/>
        <w:spacing w:line="360" w:lineRule="auto"/>
        <w:ind w:left="142"/>
        <w:jc w:val="both"/>
        <w:rPr>
          <w:rFonts w:ascii="Arial" w:hAnsi="Arial" w:cs="Arial"/>
          <w:sz w:val="22"/>
          <w:szCs w:val="22"/>
          <w:lang w:val="es-PE"/>
        </w:rPr>
      </w:pPr>
    </w:p>
    <w:p w:rsidR="008E77A5" w:rsidRPr="00E9665D" w:rsidRDefault="002622B6" w:rsidP="00076DD1">
      <w:pPr>
        <w:widowControl w:val="0"/>
        <w:snapToGrid w:val="0"/>
        <w:spacing w:line="360" w:lineRule="auto"/>
        <w:ind w:left="142"/>
        <w:jc w:val="both"/>
        <w:rPr>
          <w:rFonts w:ascii="Arial" w:hAnsi="Arial" w:cs="Arial"/>
          <w:sz w:val="22"/>
          <w:szCs w:val="22"/>
        </w:rPr>
      </w:pPr>
      <w:r w:rsidRPr="00E9665D">
        <w:rPr>
          <w:rFonts w:ascii="Arial" w:hAnsi="Arial" w:cs="Arial"/>
          <w:sz w:val="22"/>
          <w:szCs w:val="22"/>
        </w:rPr>
        <w:t xml:space="preserve">Finalmente, es importante precisar que la iniciativa legislativa estudiada es una propuesta de carácter declarativa, </w:t>
      </w:r>
      <w:r w:rsidR="00E9665D" w:rsidRPr="00E9665D">
        <w:rPr>
          <w:rFonts w:ascii="Arial" w:hAnsi="Arial" w:cs="Arial"/>
          <w:sz w:val="22"/>
          <w:szCs w:val="22"/>
        </w:rPr>
        <w:t xml:space="preserve">por lo que </w:t>
      </w:r>
      <w:r w:rsidRPr="00E9665D">
        <w:rPr>
          <w:rFonts w:ascii="Arial" w:hAnsi="Arial" w:cs="Arial"/>
          <w:sz w:val="22"/>
          <w:szCs w:val="22"/>
        </w:rPr>
        <w:t>no colisiona con ninguna norma legal vigente y tampoco usurpa funciones de ningún órgano del Estado.</w:t>
      </w:r>
    </w:p>
    <w:p w:rsidR="008E77A5" w:rsidRPr="00E9665D" w:rsidRDefault="008E77A5" w:rsidP="00076DD1">
      <w:pPr>
        <w:widowControl w:val="0"/>
        <w:snapToGrid w:val="0"/>
        <w:spacing w:line="360" w:lineRule="auto"/>
        <w:ind w:left="142"/>
        <w:jc w:val="both"/>
        <w:rPr>
          <w:rFonts w:ascii="Arial" w:hAnsi="Arial" w:cs="Arial"/>
          <w:sz w:val="22"/>
          <w:szCs w:val="22"/>
        </w:rPr>
      </w:pPr>
    </w:p>
    <w:p w:rsidR="008E77A5" w:rsidRPr="00E9665D" w:rsidRDefault="008E77A5" w:rsidP="00076DD1">
      <w:pPr>
        <w:widowControl w:val="0"/>
        <w:snapToGrid w:val="0"/>
        <w:spacing w:line="360" w:lineRule="auto"/>
        <w:ind w:left="142"/>
        <w:jc w:val="both"/>
        <w:rPr>
          <w:rFonts w:ascii="Arial" w:hAnsi="Arial" w:cs="Arial"/>
          <w:sz w:val="22"/>
          <w:szCs w:val="22"/>
        </w:rPr>
      </w:pPr>
      <w:r w:rsidRPr="00E9665D">
        <w:rPr>
          <w:rFonts w:ascii="Arial" w:hAnsi="Arial" w:cs="Arial"/>
          <w:sz w:val="22"/>
          <w:szCs w:val="22"/>
        </w:rPr>
        <w:t xml:space="preserve">De conformidad con el denominado </w:t>
      </w:r>
      <w:r w:rsidRPr="00E9665D">
        <w:rPr>
          <w:rFonts w:ascii="Arial" w:hAnsi="Arial" w:cs="Arial"/>
          <w:b/>
          <w:sz w:val="22"/>
          <w:szCs w:val="22"/>
        </w:rPr>
        <w:t>principio de necesidad,</w:t>
      </w:r>
      <w:r w:rsidRPr="00E9665D">
        <w:rPr>
          <w:rFonts w:ascii="Arial" w:hAnsi="Arial" w:cs="Arial"/>
          <w:sz w:val="22"/>
          <w:szCs w:val="22"/>
        </w:rPr>
        <w:t xml:space="preserve"> toda propuesta legislativa presupone la existencia de un problema que se debe enfrentar e intentar solucionar, dentro de la siguiente lógica:</w:t>
      </w:r>
    </w:p>
    <w:p w:rsidR="008E77A5" w:rsidRPr="00E9665D" w:rsidRDefault="008E77A5" w:rsidP="00076DD1">
      <w:pPr>
        <w:widowControl w:val="0"/>
        <w:snapToGrid w:val="0"/>
        <w:spacing w:line="360" w:lineRule="auto"/>
        <w:ind w:left="567"/>
        <w:jc w:val="both"/>
        <w:rPr>
          <w:rFonts w:ascii="Arial" w:hAnsi="Arial" w:cs="Arial"/>
          <w:sz w:val="22"/>
          <w:szCs w:val="22"/>
        </w:rPr>
      </w:pPr>
    </w:p>
    <w:p w:rsidR="008E77A5" w:rsidRPr="00E9665D" w:rsidRDefault="008E77A5" w:rsidP="00076DD1">
      <w:pPr>
        <w:widowControl w:val="0"/>
        <w:snapToGrid w:val="0"/>
        <w:spacing w:line="360" w:lineRule="auto"/>
        <w:ind w:left="567"/>
        <w:jc w:val="both"/>
        <w:rPr>
          <w:rFonts w:ascii="Arial" w:hAnsi="Arial" w:cs="Arial"/>
          <w:sz w:val="22"/>
          <w:szCs w:val="22"/>
        </w:rPr>
      </w:pPr>
      <w:r w:rsidRPr="00E9665D">
        <w:rPr>
          <w:rFonts w:ascii="Arial" w:hAnsi="Arial" w:cs="Arial"/>
          <w:i/>
          <w:sz w:val="22"/>
          <w:szCs w:val="22"/>
        </w:rPr>
        <w:t xml:space="preserve">“La idea es que la comprensión del problema deje en claro cuál es el estado de necesidad que se pretende superar. En realidad, de lo que se trata es que, ubicada la necesidad de un determinado grupo humano, se presuma con fundamento que dicha necesidad puede ser abordada y superada mediante una ley” </w:t>
      </w:r>
      <w:r w:rsidRPr="00E9665D">
        <w:rPr>
          <w:rFonts w:ascii="Arial" w:hAnsi="Arial" w:cs="Arial"/>
          <w:iCs/>
          <w:sz w:val="22"/>
          <w:szCs w:val="22"/>
        </w:rPr>
        <w:t>(</w:t>
      </w:r>
      <w:r w:rsidRPr="00E9665D">
        <w:rPr>
          <w:rStyle w:val="Refdenotaalpie"/>
          <w:rFonts w:ascii="Arial" w:hAnsi="Arial" w:cs="Arial"/>
          <w:sz w:val="22"/>
          <w:szCs w:val="22"/>
        </w:rPr>
        <w:footnoteReference w:id="8"/>
      </w:r>
      <w:r w:rsidRPr="00E9665D">
        <w:rPr>
          <w:rFonts w:ascii="Arial" w:hAnsi="Arial" w:cs="Arial"/>
          <w:iCs/>
          <w:sz w:val="22"/>
          <w:szCs w:val="22"/>
        </w:rPr>
        <w:t>)</w:t>
      </w:r>
      <w:r w:rsidRPr="00E9665D">
        <w:rPr>
          <w:rFonts w:ascii="Arial" w:hAnsi="Arial" w:cs="Arial"/>
          <w:sz w:val="22"/>
          <w:szCs w:val="22"/>
        </w:rPr>
        <w:t>.</w:t>
      </w:r>
    </w:p>
    <w:p w:rsidR="00E9665D" w:rsidRPr="00E9665D" w:rsidRDefault="00E9665D" w:rsidP="00D65DC3">
      <w:pPr>
        <w:widowControl w:val="0"/>
        <w:snapToGrid w:val="0"/>
        <w:spacing w:line="360" w:lineRule="auto"/>
        <w:jc w:val="both"/>
        <w:rPr>
          <w:rFonts w:ascii="Arial" w:hAnsi="Arial" w:cs="Arial"/>
          <w:sz w:val="22"/>
          <w:szCs w:val="22"/>
        </w:rPr>
      </w:pPr>
    </w:p>
    <w:p w:rsidR="008E77A5" w:rsidRPr="00E9665D" w:rsidRDefault="008E77A5" w:rsidP="00076DD1">
      <w:pPr>
        <w:widowControl w:val="0"/>
        <w:snapToGrid w:val="0"/>
        <w:spacing w:line="360" w:lineRule="auto"/>
        <w:ind w:left="142"/>
        <w:jc w:val="both"/>
        <w:rPr>
          <w:rFonts w:ascii="Arial" w:hAnsi="Arial" w:cs="Arial"/>
          <w:sz w:val="22"/>
          <w:szCs w:val="22"/>
        </w:rPr>
      </w:pPr>
      <w:r w:rsidRPr="00E9665D">
        <w:rPr>
          <w:rFonts w:ascii="Arial" w:hAnsi="Arial" w:cs="Arial"/>
          <w:sz w:val="22"/>
          <w:szCs w:val="22"/>
        </w:rPr>
        <w:t xml:space="preserve">Según lo señalado, existe materia legislable cuando se determina que, del análisis del </w:t>
      </w:r>
      <w:r w:rsidRPr="00E9665D">
        <w:rPr>
          <w:rFonts w:ascii="Arial" w:hAnsi="Arial" w:cs="Arial"/>
          <w:b/>
          <w:sz w:val="22"/>
          <w:szCs w:val="22"/>
          <w:u w:val="single"/>
        </w:rPr>
        <w:t>hecho</w:t>
      </w:r>
      <w:r w:rsidRPr="00E9665D">
        <w:rPr>
          <w:rFonts w:ascii="Arial" w:hAnsi="Arial" w:cs="Arial"/>
          <w:sz w:val="22"/>
          <w:szCs w:val="22"/>
        </w:rPr>
        <w:t xml:space="preserve"> o </w:t>
      </w:r>
      <w:r w:rsidRPr="00E9665D">
        <w:rPr>
          <w:rFonts w:ascii="Arial" w:hAnsi="Arial" w:cs="Arial"/>
          <w:b/>
          <w:sz w:val="22"/>
          <w:szCs w:val="22"/>
          <w:u w:val="single"/>
        </w:rPr>
        <w:t>problema</w:t>
      </w:r>
      <w:r w:rsidRPr="00E9665D">
        <w:rPr>
          <w:rFonts w:ascii="Arial" w:hAnsi="Arial" w:cs="Arial"/>
          <w:sz w:val="22"/>
          <w:szCs w:val="22"/>
        </w:rPr>
        <w:t xml:space="preserve">, se puede implicar que hay materia por legislar. Así tenemos, que el Proyecto de Ley 3280/2018-CR, </w:t>
      </w:r>
      <w:r w:rsidR="00CD2D00" w:rsidRPr="00E9665D">
        <w:rPr>
          <w:rFonts w:ascii="Arial" w:hAnsi="Arial" w:cs="Arial"/>
          <w:sz w:val="22"/>
          <w:szCs w:val="22"/>
        </w:rPr>
        <w:t xml:space="preserve">en el extremo que </w:t>
      </w:r>
      <w:r w:rsidRPr="00E9665D">
        <w:rPr>
          <w:rFonts w:ascii="Arial" w:hAnsi="Arial" w:cs="Arial"/>
          <w:sz w:val="22"/>
          <w:szCs w:val="22"/>
        </w:rPr>
        <w:t xml:space="preserve">propone declarar a nivel nacional el 29 de octubre de cada año el “Día del Tondero”, </w:t>
      </w:r>
      <w:r w:rsidR="00CD2D00" w:rsidRPr="00E9665D">
        <w:rPr>
          <w:rFonts w:ascii="Arial" w:hAnsi="Arial" w:cs="Arial"/>
          <w:sz w:val="22"/>
          <w:szCs w:val="22"/>
        </w:rPr>
        <w:t>expresión cultural cuya importancia ha sido debidamente sustentada en la exposición de motivos de la iniciativa legislativa.</w:t>
      </w:r>
    </w:p>
    <w:p w:rsidR="000107F4" w:rsidRDefault="000107F4" w:rsidP="00D65DC3">
      <w:pPr>
        <w:widowControl w:val="0"/>
        <w:snapToGrid w:val="0"/>
        <w:spacing w:line="360" w:lineRule="auto"/>
        <w:jc w:val="both"/>
        <w:rPr>
          <w:rFonts w:ascii="Arial" w:hAnsi="Arial" w:cs="Arial"/>
          <w:sz w:val="22"/>
          <w:szCs w:val="22"/>
        </w:rPr>
      </w:pPr>
    </w:p>
    <w:p w:rsidR="00076DD1" w:rsidRDefault="00076DD1" w:rsidP="00D65DC3">
      <w:pPr>
        <w:widowControl w:val="0"/>
        <w:snapToGrid w:val="0"/>
        <w:spacing w:line="360" w:lineRule="auto"/>
        <w:jc w:val="both"/>
        <w:rPr>
          <w:rFonts w:ascii="Arial" w:hAnsi="Arial" w:cs="Arial"/>
          <w:sz w:val="22"/>
          <w:szCs w:val="22"/>
        </w:rPr>
      </w:pPr>
    </w:p>
    <w:p w:rsidR="00076DD1" w:rsidRPr="00E9665D" w:rsidRDefault="00076DD1" w:rsidP="00D65DC3">
      <w:pPr>
        <w:widowControl w:val="0"/>
        <w:snapToGrid w:val="0"/>
        <w:spacing w:line="360" w:lineRule="auto"/>
        <w:jc w:val="both"/>
        <w:rPr>
          <w:rFonts w:ascii="Arial" w:hAnsi="Arial" w:cs="Arial"/>
          <w:sz w:val="22"/>
          <w:szCs w:val="22"/>
        </w:rPr>
      </w:pPr>
    </w:p>
    <w:p w:rsidR="00CD2D00" w:rsidRPr="00E9665D" w:rsidRDefault="00CD2D00" w:rsidP="00D65DC3">
      <w:pPr>
        <w:widowControl w:val="0"/>
        <w:snapToGrid w:val="0"/>
        <w:spacing w:line="360" w:lineRule="auto"/>
        <w:jc w:val="both"/>
        <w:rPr>
          <w:rFonts w:ascii="Arial" w:hAnsi="Arial" w:cs="Arial"/>
          <w:sz w:val="22"/>
          <w:szCs w:val="22"/>
        </w:rPr>
      </w:pPr>
    </w:p>
    <w:p w:rsidR="000107F4" w:rsidRPr="00E9665D" w:rsidRDefault="000107F4" w:rsidP="00D65DC3">
      <w:pPr>
        <w:pStyle w:val="Prrafodelista"/>
        <w:widowControl w:val="0"/>
        <w:numPr>
          <w:ilvl w:val="0"/>
          <w:numId w:val="22"/>
        </w:numPr>
        <w:snapToGrid w:val="0"/>
        <w:spacing w:line="360" w:lineRule="auto"/>
        <w:ind w:left="709" w:hanging="709"/>
        <w:jc w:val="both"/>
        <w:rPr>
          <w:rFonts w:ascii="Arial" w:hAnsi="Arial" w:cs="Arial"/>
          <w:sz w:val="22"/>
          <w:szCs w:val="22"/>
        </w:rPr>
      </w:pPr>
      <w:r w:rsidRPr="00E9665D">
        <w:rPr>
          <w:rFonts w:ascii="Arial" w:hAnsi="Arial" w:cs="Arial"/>
          <w:b/>
          <w:sz w:val="22"/>
          <w:szCs w:val="22"/>
        </w:rPr>
        <w:lastRenderedPageBreak/>
        <w:t>EFECTO DE LA VIGENCIA DE LA NORMA EN LA LEGISLACIÓN NACIONAL</w:t>
      </w:r>
    </w:p>
    <w:p w:rsidR="000107F4" w:rsidRPr="00E9665D" w:rsidRDefault="000107F4" w:rsidP="00D65DC3">
      <w:pPr>
        <w:pStyle w:val="Prrafodelista"/>
        <w:widowControl w:val="0"/>
        <w:snapToGrid w:val="0"/>
        <w:spacing w:line="360" w:lineRule="auto"/>
        <w:ind w:left="426"/>
        <w:jc w:val="both"/>
        <w:rPr>
          <w:rFonts w:ascii="Arial" w:hAnsi="Arial" w:cs="Arial"/>
          <w:sz w:val="22"/>
          <w:szCs w:val="22"/>
        </w:rPr>
      </w:pPr>
    </w:p>
    <w:p w:rsidR="000107F4" w:rsidRPr="00E9665D" w:rsidRDefault="000107F4" w:rsidP="00D65DC3">
      <w:pPr>
        <w:pStyle w:val="Prrafodelista"/>
        <w:widowControl w:val="0"/>
        <w:snapToGrid w:val="0"/>
        <w:spacing w:line="360" w:lineRule="auto"/>
        <w:ind w:left="0"/>
        <w:jc w:val="both"/>
        <w:rPr>
          <w:rFonts w:ascii="Arial" w:hAnsi="Arial" w:cs="Arial"/>
          <w:sz w:val="22"/>
          <w:szCs w:val="22"/>
        </w:rPr>
      </w:pPr>
      <w:r w:rsidRPr="00E9665D">
        <w:rPr>
          <w:rFonts w:ascii="Arial" w:hAnsi="Arial" w:cs="Arial"/>
          <w:sz w:val="22"/>
          <w:szCs w:val="22"/>
        </w:rPr>
        <w:t>La aprobación de la iniciativa legislativa estudiada, declara a nivel nacional el 29 de octubre de cad</w:t>
      </w:r>
      <w:r w:rsidR="00F16DBD" w:rsidRPr="00E9665D">
        <w:rPr>
          <w:rFonts w:ascii="Arial" w:hAnsi="Arial" w:cs="Arial"/>
          <w:sz w:val="22"/>
          <w:szCs w:val="22"/>
        </w:rPr>
        <w:t xml:space="preserve">a </w:t>
      </w:r>
      <w:r w:rsidR="00931FC3" w:rsidRPr="00E9665D">
        <w:rPr>
          <w:rFonts w:ascii="Arial" w:hAnsi="Arial" w:cs="Arial"/>
          <w:sz w:val="22"/>
          <w:szCs w:val="22"/>
        </w:rPr>
        <w:t>año como el “Día del Tondero”.</w:t>
      </w:r>
    </w:p>
    <w:p w:rsidR="00AB53D4" w:rsidRPr="00E9665D" w:rsidRDefault="00AB53D4" w:rsidP="00D65DC3">
      <w:pPr>
        <w:pStyle w:val="Prrafodelista"/>
        <w:widowControl w:val="0"/>
        <w:snapToGrid w:val="0"/>
        <w:spacing w:line="360" w:lineRule="auto"/>
        <w:ind w:left="0"/>
        <w:jc w:val="both"/>
        <w:rPr>
          <w:rFonts w:ascii="Arial" w:hAnsi="Arial" w:cs="Arial"/>
          <w:sz w:val="22"/>
          <w:szCs w:val="22"/>
        </w:rPr>
      </w:pPr>
    </w:p>
    <w:p w:rsidR="00AB53D4" w:rsidRPr="00E9665D" w:rsidRDefault="00AB53D4" w:rsidP="00D65DC3">
      <w:pPr>
        <w:pStyle w:val="Prrafodelista"/>
        <w:widowControl w:val="0"/>
        <w:snapToGrid w:val="0"/>
        <w:spacing w:line="360" w:lineRule="auto"/>
        <w:ind w:left="0"/>
        <w:jc w:val="both"/>
        <w:rPr>
          <w:rFonts w:ascii="Arial" w:hAnsi="Arial" w:cs="Arial"/>
          <w:sz w:val="22"/>
          <w:szCs w:val="22"/>
        </w:rPr>
      </w:pPr>
      <w:r w:rsidRPr="00E9665D">
        <w:rPr>
          <w:rFonts w:ascii="Arial" w:hAnsi="Arial" w:cs="Arial"/>
          <w:sz w:val="22"/>
          <w:szCs w:val="22"/>
        </w:rPr>
        <w:t>Se precisa también que esta propuesta no modifica el ordenamiento legal vigente.</w:t>
      </w:r>
    </w:p>
    <w:p w:rsidR="007D0A15" w:rsidRDefault="007D0A15" w:rsidP="00D65DC3">
      <w:pPr>
        <w:spacing w:line="360" w:lineRule="auto"/>
        <w:jc w:val="both"/>
        <w:rPr>
          <w:rFonts w:ascii="Arial" w:hAnsi="Arial" w:cs="Arial"/>
          <w:b/>
          <w:sz w:val="22"/>
          <w:szCs w:val="22"/>
          <w:lang w:val="es-PE" w:eastAsia="es-PE"/>
        </w:rPr>
      </w:pPr>
    </w:p>
    <w:p w:rsidR="00E9665D" w:rsidRPr="00E9665D" w:rsidRDefault="00E9665D" w:rsidP="00D65DC3">
      <w:pPr>
        <w:spacing w:line="360" w:lineRule="auto"/>
        <w:jc w:val="both"/>
        <w:rPr>
          <w:rFonts w:ascii="Arial" w:hAnsi="Arial" w:cs="Arial"/>
          <w:b/>
          <w:sz w:val="22"/>
          <w:szCs w:val="22"/>
          <w:lang w:val="es-PE" w:eastAsia="es-PE"/>
        </w:rPr>
      </w:pPr>
    </w:p>
    <w:p w:rsidR="00210EF4" w:rsidRPr="00E9665D" w:rsidRDefault="00E9665D" w:rsidP="00D65DC3">
      <w:pPr>
        <w:pStyle w:val="Prrafodelista"/>
        <w:numPr>
          <w:ilvl w:val="0"/>
          <w:numId w:val="22"/>
        </w:numPr>
        <w:spacing w:line="360" w:lineRule="auto"/>
        <w:ind w:left="709" w:hanging="709"/>
        <w:jc w:val="both"/>
        <w:rPr>
          <w:rFonts w:ascii="Arial" w:hAnsi="Arial" w:cs="Arial"/>
          <w:sz w:val="22"/>
          <w:szCs w:val="22"/>
          <w:lang w:val="es-PE" w:eastAsia="es-PE"/>
        </w:rPr>
      </w:pPr>
      <w:r w:rsidRPr="00E9665D">
        <w:rPr>
          <w:rFonts w:ascii="Arial" w:hAnsi="Arial" w:cs="Arial"/>
          <w:b/>
          <w:bCs/>
          <w:sz w:val="22"/>
          <w:szCs w:val="22"/>
          <w:lang w:val="es-PE" w:eastAsia="es-PE"/>
        </w:rPr>
        <w:t xml:space="preserve">ANÁLISIS COSTO BENEFICIO </w:t>
      </w:r>
    </w:p>
    <w:p w:rsidR="00E9665D" w:rsidRDefault="00E9665D" w:rsidP="00D65DC3">
      <w:pPr>
        <w:spacing w:line="360" w:lineRule="auto"/>
        <w:jc w:val="both"/>
        <w:rPr>
          <w:rFonts w:ascii="Arial" w:hAnsi="Arial" w:cs="Arial"/>
          <w:sz w:val="22"/>
          <w:szCs w:val="22"/>
          <w:lang w:val="es-PE" w:eastAsia="es-PE"/>
        </w:rPr>
      </w:pPr>
    </w:p>
    <w:p w:rsidR="00F23C1C" w:rsidRPr="00E9665D" w:rsidRDefault="00F23C1C" w:rsidP="00D65DC3">
      <w:pPr>
        <w:spacing w:line="360" w:lineRule="auto"/>
        <w:jc w:val="both"/>
        <w:rPr>
          <w:rFonts w:ascii="Arial" w:hAnsi="Arial" w:cs="Arial"/>
          <w:sz w:val="22"/>
          <w:szCs w:val="22"/>
          <w:lang w:val="es-PE" w:eastAsia="es-PE"/>
        </w:rPr>
      </w:pPr>
      <w:r w:rsidRPr="00E9665D">
        <w:rPr>
          <w:rFonts w:ascii="Arial" w:hAnsi="Arial" w:cs="Arial"/>
          <w:sz w:val="22"/>
          <w:szCs w:val="22"/>
          <w:lang w:val="es-PE" w:eastAsia="es-PE"/>
        </w:rPr>
        <w:t>El análisis costo beneficio sirve como método de análisis para conocer en términos cuantitativos los impactos y efectos que tiene una propuesta normativa sobre diversas variable que afectan a los actores, la sociedad y el bienestar general, de tal forma que permite cuantificar los costos y beneficios.</w:t>
      </w:r>
    </w:p>
    <w:p w:rsidR="00E9665D" w:rsidRDefault="00E9665D" w:rsidP="00D65DC3">
      <w:pPr>
        <w:spacing w:line="360" w:lineRule="auto"/>
        <w:jc w:val="both"/>
        <w:rPr>
          <w:rFonts w:ascii="Arial" w:hAnsi="Arial" w:cs="Arial"/>
          <w:sz w:val="22"/>
          <w:szCs w:val="22"/>
          <w:lang w:val="es-PE" w:eastAsia="es-PE"/>
        </w:rPr>
      </w:pPr>
    </w:p>
    <w:p w:rsidR="00F23C1C" w:rsidRPr="00E9665D" w:rsidRDefault="00A44135" w:rsidP="00D65DC3">
      <w:pPr>
        <w:spacing w:line="360" w:lineRule="auto"/>
        <w:jc w:val="both"/>
        <w:rPr>
          <w:rFonts w:ascii="Arial" w:hAnsi="Arial" w:cs="Arial"/>
          <w:sz w:val="22"/>
          <w:szCs w:val="22"/>
          <w:lang w:val="es-PE" w:eastAsia="es-PE"/>
        </w:rPr>
      </w:pPr>
      <w:r w:rsidRPr="00E9665D">
        <w:rPr>
          <w:rFonts w:ascii="Arial" w:hAnsi="Arial" w:cs="Arial"/>
          <w:sz w:val="22"/>
          <w:szCs w:val="22"/>
          <w:lang w:val="es-PE" w:eastAsia="es-PE"/>
        </w:rPr>
        <w:t>La propuesta legislativa no ir</w:t>
      </w:r>
      <w:r w:rsidR="00A677FF" w:rsidRPr="00E9665D">
        <w:rPr>
          <w:rFonts w:ascii="Arial" w:hAnsi="Arial" w:cs="Arial"/>
          <w:sz w:val="22"/>
          <w:szCs w:val="22"/>
          <w:lang w:val="es-PE" w:eastAsia="es-PE"/>
        </w:rPr>
        <w:t>rogará gasto al erario nacional;</w:t>
      </w:r>
      <w:r w:rsidRPr="00E9665D">
        <w:rPr>
          <w:rFonts w:ascii="Arial" w:hAnsi="Arial" w:cs="Arial"/>
          <w:sz w:val="22"/>
          <w:szCs w:val="22"/>
          <w:lang w:val="es-PE" w:eastAsia="es-PE"/>
        </w:rPr>
        <w:t xml:space="preserve"> </w:t>
      </w:r>
      <w:r w:rsidR="00E9665D" w:rsidRPr="00E9665D">
        <w:rPr>
          <w:rFonts w:ascii="Arial" w:hAnsi="Arial" w:cs="Arial"/>
          <w:sz w:val="22"/>
          <w:szCs w:val="22"/>
          <w:lang w:val="es-PE" w:eastAsia="es-PE"/>
        </w:rPr>
        <w:t>contribuyendo -por el contrario-</w:t>
      </w:r>
      <w:r w:rsidR="00F23C1C" w:rsidRPr="00E9665D">
        <w:rPr>
          <w:rFonts w:ascii="Arial" w:hAnsi="Arial" w:cs="Arial"/>
          <w:sz w:val="22"/>
          <w:szCs w:val="22"/>
          <w:lang w:val="es-PE" w:eastAsia="es-PE"/>
        </w:rPr>
        <w:t xml:space="preserve"> </w:t>
      </w:r>
      <w:r w:rsidR="00D62AF4" w:rsidRPr="00E9665D">
        <w:rPr>
          <w:rFonts w:ascii="Arial" w:hAnsi="Arial" w:cs="Arial"/>
          <w:sz w:val="22"/>
          <w:szCs w:val="22"/>
          <w:lang w:val="es-PE" w:eastAsia="es-PE"/>
        </w:rPr>
        <w:t>a preservar, difundir y generar i</w:t>
      </w:r>
      <w:r w:rsidR="00F23C1C" w:rsidRPr="00E9665D">
        <w:rPr>
          <w:rFonts w:ascii="Arial" w:hAnsi="Arial" w:cs="Arial"/>
          <w:sz w:val="22"/>
          <w:szCs w:val="22"/>
          <w:lang w:val="es-PE" w:eastAsia="es-PE"/>
        </w:rPr>
        <w:t>dentidad nacional a través de la práctica de la danza y el canto del Tondero, así como un motivo más para impulsar el turismo interno y mostrar esta pieza del folklore nacional a los turistas extranjeros</w:t>
      </w:r>
      <w:r w:rsidR="00E9665D" w:rsidRPr="00E9665D">
        <w:rPr>
          <w:rFonts w:ascii="Arial" w:hAnsi="Arial" w:cs="Arial"/>
          <w:sz w:val="22"/>
          <w:szCs w:val="22"/>
          <w:lang w:val="es-PE" w:eastAsia="es-PE"/>
        </w:rPr>
        <w:t xml:space="preserve"> (</w:t>
      </w:r>
      <w:r w:rsidR="00F23C1C" w:rsidRPr="00E9665D">
        <w:rPr>
          <w:rStyle w:val="Refdenotaalpie"/>
          <w:rFonts w:ascii="Arial" w:hAnsi="Arial" w:cs="Arial"/>
          <w:sz w:val="22"/>
          <w:szCs w:val="22"/>
          <w:lang w:val="es-PE" w:eastAsia="es-PE"/>
        </w:rPr>
        <w:footnoteReference w:id="9"/>
      </w:r>
      <w:r w:rsidR="00E9665D" w:rsidRPr="00E9665D">
        <w:rPr>
          <w:rFonts w:ascii="Arial" w:hAnsi="Arial" w:cs="Arial"/>
          <w:sz w:val="22"/>
          <w:szCs w:val="22"/>
          <w:lang w:val="es-PE" w:eastAsia="es-PE"/>
        </w:rPr>
        <w:t>).</w:t>
      </w:r>
    </w:p>
    <w:p w:rsidR="00133051" w:rsidRDefault="00133051" w:rsidP="00D65DC3">
      <w:pPr>
        <w:spacing w:line="360" w:lineRule="auto"/>
        <w:jc w:val="both"/>
        <w:rPr>
          <w:rFonts w:ascii="Arial" w:eastAsia="Calibri" w:hAnsi="Arial" w:cs="Arial"/>
          <w:b/>
          <w:color w:val="000000"/>
          <w:sz w:val="22"/>
          <w:szCs w:val="22"/>
          <w:lang w:val="es-PE" w:eastAsia="en-US"/>
        </w:rPr>
      </w:pPr>
    </w:p>
    <w:p w:rsidR="00E9665D" w:rsidRPr="00E9665D" w:rsidRDefault="00E9665D" w:rsidP="00D65DC3">
      <w:pPr>
        <w:spacing w:line="360" w:lineRule="auto"/>
        <w:jc w:val="both"/>
        <w:rPr>
          <w:rFonts w:ascii="Arial" w:eastAsia="Calibri" w:hAnsi="Arial" w:cs="Arial"/>
          <w:b/>
          <w:color w:val="000000"/>
          <w:sz w:val="22"/>
          <w:szCs w:val="22"/>
          <w:lang w:val="es-PE" w:eastAsia="en-US"/>
        </w:rPr>
      </w:pPr>
    </w:p>
    <w:p w:rsidR="00F41B2A" w:rsidRPr="00E9665D" w:rsidRDefault="00126869" w:rsidP="00D65DC3">
      <w:pPr>
        <w:spacing w:line="360" w:lineRule="auto"/>
        <w:ind w:left="709" w:hanging="709"/>
        <w:jc w:val="both"/>
        <w:rPr>
          <w:rFonts w:ascii="Arial" w:eastAsia="Calibri" w:hAnsi="Arial" w:cs="Arial"/>
          <w:b/>
          <w:color w:val="000000"/>
          <w:sz w:val="22"/>
          <w:szCs w:val="22"/>
          <w:lang w:val="es-PE" w:eastAsia="en-US"/>
        </w:rPr>
      </w:pPr>
      <w:r w:rsidRPr="00E9665D">
        <w:rPr>
          <w:rFonts w:ascii="Arial" w:eastAsia="Calibri" w:hAnsi="Arial" w:cs="Arial"/>
          <w:b/>
          <w:color w:val="000000"/>
          <w:sz w:val="22"/>
          <w:szCs w:val="22"/>
          <w:lang w:val="es-PE" w:eastAsia="en-US"/>
        </w:rPr>
        <w:t>V</w:t>
      </w:r>
      <w:r w:rsidR="009B356A" w:rsidRPr="00E9665D">
        <w:rPr>
          <w:rFonts w:ascii="Arial" w:eastAsia="Calibri" w:hAnsi="Arial" w:cs="Arial"/>
          <w:b/>
          <w:color w:val="000000"/>
          <w:sz w:val="22"/>
          <w:szCs w:val="22"/>
          <w:lang w:val="es-PE" w:eastAsia="en-US"/>
        </w:rPr>
        <w:t>I</w:t>
      </w:r>
      <w:r w:rsidR="00975F12" w:rsidRPr="00E9665D">
        <w:rPr>
          <w:rFonts w:ascii="Arial" w:eastAsia="Calibri" w:hAnsi="Arial" w:cs="Arial"/>
          <w:b/>
          <w:color w:val="000000"/>
          <w:sz w:val="22"/>
          <w:szCs w:val="22"/>
          <w:lang w:val="es-PE" w:eastAsia="en-US"/>
        </w:rPr>
        <w:t>.</w:t>
      </w:r>
      <w:r w:rsidR="00975F12" w:rsidRPr="00E9665D">
        <w:rPr>
          <w:rFonts w:ascii="Arial" w:eastAsia="Calibri" w:hAnsi="Arial" w:cs="Arial"/>
          <w:b/>
          <w:color w:val="000000"/>
          <w:sz w:val="22"/>
          <w:szCs w:val="22"/>
          <w:lang w:val="es-PE" w:eastAsia="en-US"/>
        </w:rPr>
        <w:tab/>
      </w:r>
      <w:r w:rsidR="00656D64" w:rsidRPr="00E9665D">
        <w:rPr>
          <w:rFonts w:ascii="Arial" w:eastAsia="Calibri" w:hAnsi="Arial" w:cs="Arial"/>
          <w:b/>
          <w:color w:val="000000"/>
          <w:sz w:val="22"/>
          <w:szCs w:val="22"/>
          <w:lang w:val="es-PE" w:eastAsia="en-US"/>
        </w:rPr>
        <w:t>CONCLUSIÓ</w:t>
      </w:r>
      <w:r w:rsidR="00F1268C" w:rsidRPr="00E9665D">
        <w:rPr>
          <w:rFonts w:ascii="Arial" w:eastAsia="Calibri" w:hAnsi="Arial" w:cs="Arial"/>
          <w:b/>
          <w:color w:val="000000"/>
          <w:sz w:val="22"/>
          <w:szCs w:val="22"/>
          <w:lang w:val="es-PE" w:eastAsia="en-US"/>
        </w:rPr>
        <w:t>N</w:t>
      </w:r>
    </w:p>
    <w:p w:rsidR="00F41B2A" w:rsidRPr="00E9665D" w:rsidRDefault="00F41B2A" w:rsidP="00D65DC3">
      <w:pPr>
        <w:spacing w:line="360" w:lineRule="auto"/>
        <w:jc w:val="both"/>
        <w:rPr>
          <w:rFonts w:ascii="Arial" w:eastAsia="Calibri" w:hAnsi="Arial" w:cs="Arial"/>
          <w:color w:val="000000"/>
          <w:sz w:val="22"/>
          <w:szCs w:val="22"/>
          <w:lang w:val="es-PE" w:eastAsia="en-US"/>
        </w:rPr>
      </w:pPr>
    </w:p>
    <w:p w:rsidR="00F23C1C" w:rsidRPr="00E9665D" w:rsidRDefault="00F1268C" w:rsidP="00D65DC3">
      <w:pPr>
        <w:widowControl w:val="0"/>
        <w:autoSpaceDE w:val="0"/>
        <w:autoSpaceDN w:val="0"/>
        <w:spacing w:line="360" w:lineRule="auto"/>
        <w:ind w:right="420"/>
        <w:jc w:val="both"/>
        <w:rPr>
          <w:rFonts w:ascii="Arial" w:eastAsia="Calibri" w:hAnsi="Arial" w:cs="Arial"/>
          <w:color w:val="00B0F0"/>
          <w:sz w:val="22"/>
          <w:szCs w:val="22"/>
          <w:lang w:val="es-PE" w:eastAsia="en-US"/>
        </w:rPr>
      </w:pPr>
      <w:r w:rsidRPr="00E9665D">
        <w:rPr>
          <w:rFonts w:ascii="Arial" w:hAnsi="Arial" w:cs="Arial"/>
          <w:sz w:val="22"/>
          <w:szCs w:val="22"/>
          <w:lang w:val="es-PE" w:eastAsia="es-PE"/>
        </w:rPr>
        <w:t>Por las consideraciones expuestas, la Comisión de Cultura y Patrimonio Cultural, de conformidad con lo</w:t>
      </w:r>
      <w:r w:rsidR="00126869" w:rsidRPr="00E9665D">
        <w:rPr>
          <w:rFonts w:ascii="Arial" w:hAnsi="Arial" w:cs="Arial"/>
          <w:sz w:val="22"/>
          <w:szCs w:val="22"/>
          <w:lang w:val="es-PE" w:eastAsia="es-PE"/>
        </w:rPr>
        <w:t xml:space="preserve"> establecido por </w:t>
      </w:r>
      <w:r w:rsidRPr="00E9665D">
        <w:rPr>
          <w:rFonts w:ascii="Arial" w:hAnsi="Arial" w:cs="Arial"/>
          <w:sz w:val="22"/>
          <w:szCs w:val="22"/>
          <w:lang w:val="es-PE" w:eastAsia="es-PE"/>
        </w:rPr>
        <w:t xml:space="preserve">el </w:t>
      </w:r>
      <w:r w:rsidR="0013056E" w:rsidRPr="00E9665D">
        <w:rPr>
          <w:rFonts w:ascii="Arial" w:hAnsi="Arial" w:cs="Arial"/>
          <w:sz w:val="22"/>
          <w:szCs w:val="22"/>
          <w:lang w:val="es-PE" w:eastAsia="es-PE"/>
        </w:rPr>
        <w:t xml:space="preserve">literal b) del </w:t>
      </w:r>
      <w:r w:rsidRPr="00E9665D">
        <w:rPr>
          <w:rFonts w:ascii="Arial" w:hAnsi="Arial" w:cs="Arial"/>
          <w:sz w:val="22"/>
          <w:szCs w:val="22"/>
          <w:lang w:val="es-PE" w:eastAsia="es-PE"/>
        </w:rPr>
        <w:t xml:space="preserve">artículo 70 del Reglamento del Congreso de la República, recomienda la </w:t>
      </w:r>
      <w:r w:rsidRPr="00E9665D">
        <w:rPr>
          <w:rFonts w:ascii="Arial" w:hAnsi="Arial" w:cs="Arial"/>
          <w:b/>
          <w:sz w:val="22"/>
          <w:szCs w:val="22"/>
          <w:lang w:val="es-PE" w:eastAsia="es-PE"/>
        </w:rPr>
        <w:t xml:space="preserve">APROBACIÓN </w:t>
      </w:r>
      <w:r w:rsidR="008E6148" w:rsidRPr="00E9665D">
        <w:rPr>
          <w:rFonts w:ascii="Arial" w:hAnsi="Arial" w:cs="Arial"/>
          <w:b/>
          <w:sz w:val="22"/>
          <w:szCs w:val="22"/>
          <w:lang w:val="es-PE" w:eastAsia="es-PE"/>
        </w:rPr>
        <w:t>con TEXTO SUSTITUTORIO</w:t>
      </w:r>
      <w:r w:rsidR="008E6148" w:rsidRPr="00E9665D">
        <w:rPr>
          <w:rFonts w:ascii="Arial" w:hAnsi="Arial" w:cs="Arial"/>
          <w:sz w:val="22"/>
          <w:szCs w:val="22"/>
          <w:lang w:val="es-PE" w:eastAsia="es-PE"/>
        </w:rPr>
        <w:t xml:space="preserve"> </w:t>
      </w:r>
      <w:r w:rsidRPr="00E9665D">
        <w:rPr>
          <w:rFonts w:ascii="Arial" w:hAnsi="Arial" w:cs="Arial"/>
          <w:sz w:val="22"/>
          <w:szCs w:val="22"/>
          <w:lang w:val="es-PE" w:eastAsia="es-PE"/>
        </w:rPr>
        <w:t xml:space="preserve">del </w:t>
      </w:r>
      <w:r w:rsidRPr="004E1584">
        <w:rPr>
          <w:rFonts w:ascii="Arial" w:hAnsi="Arial" w:cs="Arial"/>
          <w:b/>
          <w:sz w:val="22"/>
          <w:szCs w:val="22"/>
          <w:lang w:val="es-PE" w:eastAsia="es-PE"/>
        </w:rPr>
        <w:t xml:space="preserve">Proyecto </w:t>
      </w:r>
      <w:r w:rsidR="004B755F" w:rsidRPr="004E1584">
        <w:rPr>
          <w:rFonts w:ascii="Arial" w:hAnsi="Arial" w:cs="Arial"/>
          <w:b/>
          <w:sz w:val="22"/>
          <w:szCs w:val="22"/>
          <w:lang w:val="es-PE" w:eastAsia="es-PE"/>
        </w:rPr>
        <w:t>de Ley 3280</w:t>
      </w:r>
      <w:r w:rsidR="0013056E" w:rsidRPr="004E1584">
        <w:rPr>
          <w:rFonts w:ascii="Arial" w:hAnsi="Arial" w:cs="Arial"/>
          <w:b/>
          <w:sz w:val="22"/>
          <w:szCs w:val="22"/>
          <w:lang w:val="es-PE" w:eastAsia="es-PE"/>
        </w:rPr>
        <w:t>/2018</w:t>
      </w:r>
      <w:r w:rsidR="00126869" w:rsidRPr="004E1584">
        <w:rPr>
          <w:rFonts w:ascii="Arial" w:hAnsi="Arial" w:cs="Arial"/>
          <w:b/>
          <w:sz w:val="22"/>
          <w:szCs w:val="22"/>
          <w:lang w:val="es-PE" w:eastAsia="es-PE"/>
        </w:rPr>
        <w:t>-CR</w:t>
      </w:r>
      <w:r w:rsidR="0013056E" w:rsidRPr="004E1584">
        <w:rPr>
          <w:rFonts w:ascii="Arial" w:hAnsi="Arial" w:cs="Arial"/>
          <w:b/>
          <w:sz w:val="22"/>
          <w:szCs w:val="22"/>
          <w:lang w:val="es-PE" w:eastAsia="es-PE"/>
        </w:rPr>
        <w:t xml:space="preserve">, </w:t>
      </w:r>
      <w:r w:rsidR="00F23C1C" w:rsidRPr="00E9665D">
        <w:rPr>
          <w:rFonts w:ascii="Arial" w:hAnsi="Arial" w:cs="Arial"/>
          <w:b/>
          <w:sz w:val="22"/>
          <w:szCs w:val="22"/>
          <w:lang w:val="es-PE" w:eastAsia="es-PE"/>
        </w:rPr>
        <w:t xml:space="preserve">LEY QUE DECLARA EL 29 DE OCTUBRE DE CADA AÑO </w:t>
      </w:r>
      <w:r w:rsidR="001A2529" w:rsidRPr="00E9665D">
        <w:rPr>
          <w:rFonts w:ascii="Arial" w:hAnsi="Arial" w:cs="Arial"/>
          <w:b/>
          <w:sz w:val="22"/>
          <w:szCs w:val="22"/>
          <w:lang w:val="es-PE" w:eastAsia="es-PE"/>
        </w:rPr>
        <w:t>“</w:t>
      </w:r>
      <w:r w:rsidR="00F23C1C" w:rsidRPr="00E9665D">
        <w:rPr>
          <w:rFonts w:ascii="Arial" w:hAnsi="Arial" w:cs="Arial"/>
          <w:b/>
          <w:sz w:val="22"/>
          <w:szCs w:val="22"/>
          <w:lang w:val="es-PE" w:eastAsia="es-PE"/>
        </w:rPr>
        <w:t>DÍA DEL TONDERO</w:t>
      </w:r>
      <w:r w:rsidR="001A2529" w:rsidRPr="00E9665D">
        <w:rPr>
          <w:rFonts w:ascii="Arial" w:hAnsi="Arial" w:cs="Arial"/>
          <w:b/>
          <w:sz w:val="22"/>
          <w:szCs w:val="22"/>
          <w:lang w:val="es-PE" w:eastAsia="es-PE"/>
        </w:rPr>
        <w:t>”</w:t>
      </w:r>
      <w:r w:rsidR="00F23C1C" w:rsidRPr="00E9665D">
        <w:rPr>
          <w:rFonts w:ascii="Arial" w:hAnsi="Arial" w:cs="Arial"/>
          <w:b/>
          <w:sz w:val="22"/>
          <w:szCs w:val="22"/>
          <w:lang w:val="es-PE" w:eastAsia="es-PE"/>
        </w:rPr>
        <w:t>.</w:t>
      </w:r>
    </w:p>
    <w:p w:rsidR="00EF4925" w:rsidRDefault="00EF4925" w:rsidP="00D65DC3">
      <w:pPr>
        <w:spacing w:line="360" w:lineRule="auto"/>
        <w:jc w:val="both"/>
        <w:rPr>
          <w:rFonts w:ascii="Arial" w:hAnsi="Arial" w:cs="Arial"/>
          <w:b/>
          <w:i/>
          <w:sz w:val="22"/>
          <w:szCs w:val="22"/>
          <w:lang w:val="es-PE" w:eastAsia="es-PE"/>
        </w:rPr>
      </w:pPr>
    </w:p>
    <w:p w:rsidR="004E1584" w:rsidRDefault="004E1584" w:rsidP="00D65DC3">
      <w:pPr>
        <w:spacing w:line="360" w:lineRule="auto"/>
        <w:jc w:val="both"/>
        <w:rPr>
          <w:rFonts w:ascii="Arial" w:hAnsi="Arial" w:cs="Arial"/>
          <w:b/>
          <w:i/>
          <w:sz w:val="22"/>
          <w:szCs w:val="22"/>
          <w:lang w:val="es-PE" w:eastAsia="es-PE"/>
        </w:rPr>
      </w:pPr>
    </w:p>
    <w:p w:rsidR="004E1584" w:rsidRDefault="004E1584" w:rsidP="00D65DC3">
      <w:pPr>
        <w:spacing w:line="360" w:lineRule="auto"/>
        <w:jc w:val="both"/>
        <w:rPr>
          <w:rFonts w:ascii="Arial" w:hAnsi="Arial" w:cs="Arial"/>
          <w:b/>
          <w:i/>
          <w:sz w:val="22"/>
          <w:szCs w:val="22"/>
          <w:lang w:val="es-PE" w:eastAsia="es-PE"/>
        </w:rPr>
      </w:pPr>
    </w:p>
    <w:p w:rsidR="00E9665D" w:rsidRPr="00E9665D" w:rsidRDefault="00E9665D" w:rsidP="00D65DC3">
      <w:pPr>
        <w:spacing w:line="360" w:lineRule="auto"/>
        <w:jc w:val="both"/>
        <w:rPr>
          <w:rFonts w:ascii="Arial" w:hAnsi="Arial" w:cs="Arial"/>
          <w:b/>
          <w:i/>
          <w:sz w:val="22"/>
          <w:szCs w:val="22"/>
          <w:lang w:val="es-PE" w:eastAsia="es-PE"/>
        </w:rPr>
      </w:pPr>
    </w:p>
    <w:p w:rsidR="008E6148" w:rsidRPr="00E9665D" w:rsidRDefault="008E6148" w:rsidP="00D65DC3">
      <w:pPr>
        <w:spacing w:line="360" w:lineRule="auto"/>
        <w:rPr>
          <w:rFonts w:ascii="Arial" w:eastAsia="Calibri" w:hAnsi="Arial" w:cs="Arial"/>
          <w:sz w:val="22"/>
          <w:szCs w:val="22"/>
          <w:lang w:val="es-PE" w:eastAsia="en-US"/>
        </w:rPr>
      </w:pPr>
      <w:r w:rsidRPr="00E9665D">
        <w:rPr>
          <w:rFonts w:ascii="Arial" w:eastAsia="Calibri" w:hAnsi="Arial" w:cs="Arial"/>
          <w:sz w:val="22"/>
          <w:szCs w:val="22"/>
          <w:lang w:val="es-PE" w:eastAsia="en-US"/>
        </w:rPr>
        <w:lastRenderedPageBreak/>
        <w:t>El Congreso de la República.</w:t>
      </w:r>
    </w:p>
    <w:p w:rsidR="008E6148" w:rsidRPr="00E9665D" w:rsidRDefault="008E6148" w:rsidP="00D65DC3">
      <w:pPr>
        <w:spacing w:line="360" w:lineRule="auto"/>
        <w:jc w:val="both"/>
        <w:rPr>
          <w:rFonts w:ascii="Arial" w:eastAsia="Calibri" w:hAnsi="Arial" w:cs="Arial"/>
          <w:sz w:val="22"/>
          <w:szCs w:val="22"/>
          <w:lang w:val="es-PE" w:eastAsia="en-US"/>
        </w:rPr>
      </w:pPr>
      <w:r w:rsidRPr="00E9665D">
        <w:rPr>
          <w:rFonts w:ascii="Arial" w:eastAsia="Calibri" w:hAnsi="Arial" w:cs="Arial"/>
          <w:sz w:val="22"/>
          <w:szCs w:val="22"/>
          <w:lang w:val="es-PE" w:eastAsia="en-US"/>
        </w:rPr>
        <w:t>Ha dado la Ley siguiente:</w:t>
      </w:r>
    </w:p>
    <w:p w:rsidR="00A44135" w:rsidRDefault="00A44135" w:rsidP="00D65DC3">
      <w:pPr>
        <w:spacing w:line="360" w:lineRule="auto"/>
        <w:jc w:val="center"/>
        <w:rPr>
          <w:rFonts w:ascii="Arial" w:eastAsia="Calibri" w:hAnsi="Arial" w:cs="Arial"/>
          <w:b/>
          <w:sz w:val="22"/>
          <w:szCs w:val="22"/>
          <w:lang w:val="es-PE" w:eastAsia="en-US"/>
        </w:rPr>
      </w:pPr>
    </w:p>
    <w:p w:rsidR="00E9665D" w:rsidRPr="00E9665D" w:rsidRDefault="00E9665D" w:rsidP="00D65DC3">
      <w:pPr>
        <w:spacing w:line="360" w:lineRule="auto"/>
        <w:jc w:val="center"/>
        <w:rPr>
          <w:rFonts w:ascii="Arial" w:eastAsia="Calibri" w:hAnsi="Arial" w:cs="Arial"/>
          <w:b/>
          <w:sz w:val="22"/>
          <w:szCs w:val="22"/>
          <w:lang w:val="es-PE" w:eastAsia="en-US"/>
        </w:rPr>
      </w:pPr>
    </w:p>
    <w:p w:rsidR="008E6148" w:rsidRPr="004E1584" w:rsidRDefault="008E6148" w:rsidP="004E1584">
      <w:pPr>
        <w:spacing w:line="360" w:lineRule="auto"/>
        <w:jc w:val="center"/>
        <w:rPr>
          <w:rFonts w:ascii="Arial" w:eastAsia="Calibri" w:hAnsi="Arial" w:cs="Arial"/>
          <w:b/>
          <w:iCs/>
          <w:sz w:val="22"/>
          <w:szCs w:val="22"/>
          <w:lang w:val="es-PE" w:eastAsia="en-US"/>
        </w:rPr>
      </w:pPr>
      <w:r w:rsidRPr="004E1584">
        <w:rPr>
          <w:rFonts w:ascii="Arial" w:eastAsia="Calibri" w:hAnsi="Arial" w:cs="Arial"/>
          <w:b/>
          <w:iCs/>
          <w:sz w:val="22"/>
          <w:szCs w:val="22"/>
          <w:lang w:val="es-PE" w:eastAsia="en-US"/>
        </w:rPr>
        <w:t>TEXTO SUSTITUTORIO</w:t>
      </w:r>
    </w:p>
    <w:p w:rsidR="0013056E" w:rsidRPr="004E1584" w:rsidRDefault="00671D63" w:rsidP="004E1584">
      <w:pPr>
        <w:widowControl w:val="0"/>
        <w:autoSpaceDE w:val="0"/>
        <w:autoSpaceDN w:val="0"/>
        <w:spacing w:line="360" w:lineRule="auto"/>
        <w:ind w:right="420"/>
        <w:jc w:val="center"/>
        <w:rPr>
          <w:rFonts w:ascii="Arial" w:eastAsia="Calibri" w:hAnsi="Arial" w:cs="Arial"/>
          <w:iCs/>
          <w:color w:val="00B0F0"/>
          <w:sz w:val="22"/>
          <w:szCs w:val="22"/>
          <w:lang w:val="es-PE" w:eastAsia="en-US"/>
        </w:rPr>
      </w:pPr>
      <w:r w:rsidRPr="004E1584">
        <w:rPr>
          <w:rFonts w:ascii="Arial" w:hAnsi="Arial" w:cs="Arial"/>
          <w:b/>
          <w:iCs/>
          <w:sz w:val="22"/>
          <w:szCs w:val="22"/>
          <w:lang w:val="es-PE" w:eastAsia="es-PE"/>
        </w:rPr>
        <w:t xml:space="preserve">LEY </w:t>
      </w:r>
      <w:r w:rsidR="00EC34B2" w:rsidRPr="004E1584">
        <w:rPr>
          <w:rFonts w:ascii="Arial" w:hAnsi="Arial" w:cs="Arial"/>
          <w:b/>
          <w:iCs/>
          <w:sz w:val="22"/>
          <w:szCs w:val="22"/>
          <w:lang w:val="es-PE" w:eastAsia="es-PE"/>
        </w:rPr>
        <w:t>QUE DEC</w:t>
      </w:r>
      <w:r w:rsidR="001055DD" w:rsidRPr="004E1584">
        <w:rPr>
          <w:rFonts w:ascii="Arial" w:hAnsi="Arial" w:cs="Arial"/>
          <w:b/>
          <w:iCs/>
          <w:sz w:val="22"/>
          <w:szCs w:val="22"/>
          <w:lang w:val="es-PE" w:eastAsia="es-PE"/>
        </w:rPr>
        <w:t>LARA EL 29 DE OCTUBRE DE CADA AÑ</w:t>
      </w:r>
      <w:r w:rsidR="00EC34B2" w:rsidRPr="004E1584">
        <w:rPr>
          <w:rFonts w:ascii="Arial" w:hAnsi="Arial" w:cs="Arial"/>
          <w:b/>
          <w:iCs/>
          <w:sz w:val="22"/>
          <w:szCs w:val="22"/>
          <w:lang w:val="es-PE" w:eastAsia="es-PE"/>
        </w:rPr>
        <w:t xml:space="preserve">O </w:t>
      </w:r>
      <w:r w:rsidR="000B1479" w:rsidRPr="004E1584">
        <w:rPr>
          <w:rFonts w:ascii="Arial" w:hAnsi="Arial" w:cs="Arial"/>
          <w:b/>
          <w:iCs/>
          <w:sz w:val="22"/>
          <w:szCs w:val="22"/>
          <w:lang w:val="es-PE" w:eastAsia="es-PE"/>
        </w:rPr>
        <w:t>“</w:t>
      </w:r>
      <w:r w:rsidR="00EC34B2" w:rsidRPr="004E1584">
        <w:rPr>
          <w:rFonts w:ascii="Arial" w:hAnsi="Arial" w:cs="Arial"/>
          <w:b/>
          <w:iCs/>
          <w:sz w:val="22"/>
          <w:szCs w:val="22"/>
          <w:lang w:val="es-PE" w:eastAsia="es-PE"/>
        </w:rPr>
        <w:t>DÍA DEL TONDERO</w:t>
      </w:r>
      <w:r w:rsidR="000B1479" w:rsidRPr="004E1584">
        <w:rPr>
          <w:rFonts w:ascii="Arial" w:hAnsi="Arial" w:cs="Arial"/>
          <w:b/>
          <w:iCs/>
          <w:sz w:val="22"/>
          <w:szCs w:val="22"/>
          <w:lang w:val="es-PE" w:eastAsia="es-PE"/>
        </w:rPr>
        <w:t>”</w:t>
      </w:r>
    </w:p>
    <w:p w:rsidR="00B3539F" w:rsidRPr="004E1584" w:rsidRDefault="00B3539F" w:rsidP="004E1584">
      <w:pPr>
        <w:widowControl w:val="0"/>
        <w:autoSpaceDE w:val="0"/>
        <w:autoSpaceDN w:val="0"/>
        <w:spacing w:line="360" w:lineRule="auto"/>
        <w:ind w:right="420"/>
        <w:jc w:val="both"/>
        <w:rPr>
          <w:rFonts w:ascii="Arial" w:eastAsia="Calibri" w:hAnsi="Arial" w:cs="Arial"/>
          <w:iCs/>
          <w:color w:val="00B0F0"/>
          <w:sz w:val="22"/>
          <w:szCs w:val="22"/>
          <w:lang w:eastAsia="en-US"/>
        </w:rPr>
      </w:pPr>
    </w:p>
    <w:p w:rsidR="0013056E" w:rsidRPr="004E1584" w:rsidRDefault="0013056E" w:rsidP="004E1584">
      <w:pPr>
        <w:widowControl w:val="0"/>
        <w:autoSpaceDE w:val="0"/>
        <w:autoSpaceDN w:val="0"/>
        <w:spacing w:line="360" w:lineRule="auto"/>
        <w:ind w:right="425"/>
        <w:jc w:val="both"/>
        <w:rPr>
          <w:rFonts w:ascii="Arial" w:hAnsi="Arial" w:cs="Arial"/>
          <w:b/>
          <w:iCs/>
          <w:sz w:val="22"/>
          <w:szCs w:val="22"/>
          <w:lang w:val="es-PE" w:eastAsia="es-PE"/>
        </w:rPr>
      </w:pPr>
      <w:r w:rsidRPr="004E1584">
        <w:rPr>
          <w:rFonts w:ascii="Arial" w:hAnsi="Arial" w:cs="Arial"/>
          <w:b/>
          <w:iCs/>
          <w:sz w:val="22"/>
          <w:szCs w:val="22"/>
          <w:u w:val="single"/>
          <w:lang w:val="es-PE" w:eastAsia="es-PE"/>
        </w:rPr>
        <w:t xml:space="preserve">Artículo </w:t>
      </w:r>
      <w:r w:rsidR="00EC34B2" w:rsidRPr="004E1584">
        <w:rPr>
          <w:rFonts w:ascii="Arial" w:hAnsi="Arial" w:cs="Arial"/>
          <w:b/>
          <w:iCs/>
          <w:sz w:val="22"/>
          <w:szCs w:val="22"/>
          <w:u w:val="single"/>
          <w:lang w:val="es-PE" w:eastAsia="es-PE"/>
        </w:rPr>
        <w:t>1</w:t>
      </w:r>
      <w:r w:rsidRPr="004E1584">
        <w:rPr>
          <w:rFonts w:ascii="Arial" w:hAnsi="Arial" w:cs="Arial"/>
          <w:b/>
          <w:iCs/>
          <w:sz w:val="22"/>
          <w:szCs w:val="22"/>
          <w:lang w:val="es-PE" w:eastAsia="es-PE"/>
        </w:rPr>
        <w:t>.</w:t>
      </w:r>
      <w:r w:rsidR="00671D63" w:rsidRPr="004E1584">
        <w:rPr>
          <w:rFonts w:ascii="Arial" w:hAnsi="Arial" w:cs="Arial"/>
          <w:b/>
          <w:iCs/>
          <w:sz w:val="22"/>
          <w:szCs w:val="22"/>
          <w:lang w:val="es-PE" w:eastAsia="es-PE"/>
        </w:rPr>
        <w:t xml:space="preserve">- </w:t>
      </w:r>
      <w:r w:rsidR="004E1584">
        <w:rPr>
          <w:rFonts w:ascii="Arial" w:hAnsi="Arial" w:cs="Arial"/>
          <w:b/>
          <w:iCs/>
          <w:sz w:val="22"/>
          <w:szCs w:val="22"/>
          <w:lang w:val="es-PE" w:eastAsia="es-PE"/>
        </w:rPr>
        <w:t>Declara el día</w:t>
      </w:r>
      <w:r w:rsidR="00EC34B2" w:rsidRPr="004E1584">
        <w:rPr>
          <w:rFonts w:ascii="Arial" w:hAnsi="Arial" w:cs="Arial"/>
          <w:b/>
          <w:iCs/>
          <w:sz w:val="22"/>
          <w:szCs w:val="22"/>
          <w:lang w:val="es-PE" w:eastAsia="es-PE"/>
        </w:rPr>
        <w:t xml:space="preserve"> del Tondero</w:t>
      </w:r>
    </w:p>
    <w:p w:rsidR="00EC34B2" w:rsidRPr="004E1584" w:rsidRDefault="00EC34B2" w:rsidP="004E1584">
      <w:pPr>
        <w:spacing w:line="360" w:lineRule="auto"/>
        <w:jc w:val="both"/>
        <w:rPr>
          <w:rFonts w:ascii="Arial" w:hAnsi="Arial" w:cs="Arial"/>
          <w:iCs/>
          <w:sz w:val="22"/>
          <w:szCs w:val="22"/>
          <w:lang w:val="es-PE" w:eastAsia="es-PE"/>
        </w:rPr>
      </w:pPr>
      <w:r w:rsidRPr="004E1584">
        <w:rPr>
          <w:rFonts w:ascii="Arial" w:hAnsi="Arial" w:cs="Arial"/>
          <w:iCs/>
          <w:sz w:val="22"/>
          <w:szCs w:val="22"/>
          <w:lang w:val="es-PE" w:eastAsia="es-PE"/>
        </w:rPr>
        <w:t xml:space="preserve">Declárese a nivel nacional el 29 de octubre de cada año </w:t>
      </w:r>
      <w:r w:rsidR="004E1584">
        <w:rPr>
          <w:rFonts w:ascii="Arial" w:hAnsi="Arial" w:cs="Arial"/>
          <w:iCs/>
          <w:sz w:val="22"/>
          <w:szCs w:val="22"/>
          <w:lang w:val="es-PE" w:eastAsia="es-PE"/>
        </w:rPr>
        <w:t xml:space="preserve">como </w:t>
      </w:r>
      <w:r w:rsidRPr="004E1584">
        <w:rPr>
          <w:rFonts w:ascii="Arial" w:hAnsi="Arial" w:cs="Arial"/>
          <w:iCs/>
          <w:sz w:val="22"/>
          <w:szCs w:val="22"/>
          <w:lang w:val="es-PE" w:eastAsia="es-PE"/>
        </w:rPr>
        <w:t xml:space="preserve">el </w:t>
      </w:r>
      <w:r w:rsidR="00F16DBD" w:rsidRPr="004E1584">
        <w:rPr>
          <w:rFonts w:ascii="Arial" w:hAnsi="Arial" w:cs="Arial"/>
          <w:iCs/>
          <w:sz w:val="22"/>
          <w:szCs w:val="22"/>
          <w:lang w:val="es-PE" w:eastAsia="es-PE"/>
        </w:rPr>
        <w:t>“</w:t>
      </w:r>
      <w:r w:rsidRPr="004E1584">
        <w:rPr>
          <w:rFonts w:ascii="Arial" w:hAnsi="Arial" w:cs="Arial"/>
          <w:iCs/>
          <w:sz w:val="22"/>
          <w:szCs w:val="22"/>
          <w:lang w:val="es-PE" w:eastAsia="es-PE"/>
        </w:rPr>
        <w:t>Día del Tondero</w:t>
      </w:r>
      <w:r w:rsidR="00F16DBD" w:rsidRPr="004E1584">
        <w:rPr>
          <w:rFonts w:ascii="Arial" w:hAnsi="Arial" w:cs="Arial"/>
          <w:iCs/>
          <w:sz w:val="22"/>
          <w:szCs w:val="22"/>
          <w:lang w:val="es-PE" w:eastAsia="es-PE"/>
        </w:rPr>
        <w:t>”</w:t>
      </w:r>
      <w:r w:rsidRPr="004E1584">
        <w:rPr>
          <w:rFonts w:ascii="Arial" w:hAnsi="Arial" w:cs="Arial"/>
          <w:iCs/>
          <w:sz w:val="22"/>
          <w:szCs w:val="22"/>
          <w:lang w:val="es-PE" w:eastAsia="es-PE"/>
        </w:rPr>
        <w:t>.</w:t>
      </w:r>
    </w:p>
    <w:p w:rsidR="00EC34B2" w:rsidRPr="004E1584" w:rsidRDefault="00EC34B2" w:rsidP="004E1584">
      <w:pPr>
        <w:tabs>
          <w:tab w:val="left" w:pos="960"/>
        </w:tabs>
        <w:spacing w:line="360" w:lineRule="auto"/>
        <w:jc w:val="both"/>
        <w:rPr>
          <w:rFonts w:ascii="Arial" w:hAnsi="Arial" w:cs="Arial"/>
          <w:iCs/>
          <w:sz w:val="22"/>
          <w:szCs w:val="22"/>
          <w:lang w:val="es-PE" w:eastAsia="es-PE"/>
        </w:rPr>
      </w:pPr>
      <w:r w:rsidRPr="004E1584">
        <w:rPr>
          <w:rFonts w:ascii="Arial" w:hAnsi="Arial" w:cs="Arial"/>
          <w:iCs/>
          <w:sz w:val="22"/>
          <w:szCs w:val="22"/>
          <w:lang w:val="es-PE" w:eastAsia="es-PE"/>
        </w:rPr>
        <w:tab/>
      </w:r>
    </w:p>
    <w:p w:rsidR="00EC34B2" w:rsidRPr="004E1584" w:rsidRDefault="00EC34B2" w:rsidP="004E1584">
      <w:pPr>
        <w:spacing w:line="360" w:lineRule="auto"/>
        <w:jc w:val="both"/>
        <w:rPr>
          <w:rFonts w:ascii="Arial" w:hAnsi="Arial" w:cs="Arial"/>
          <w:b/>
          <w:iCs/>
          <w:sz w:val="22"/>
          <w:szCs w:val="22"/>
          <w:lang w:val="es-PE" w:eastAsia="es-PE"/>
        </w:rPr>
      </w:pPr>
      <w:r w:rsidRPr="004E1584">
        <w:rPr>
          <w:rFonts w:ascii="Arial" w:hAnsi="Arial" w:cs="Arial"/>
          <w:b/>
          <w:iCs/>
          <w:sz w:val="22"/>
          <w:szCs w:val="22"/>
          <w:u w:val="single"/>
          <w:lang w:val="es-PE" w:eastAsia="es-PE"/>
        </w:rPr>
        <w:t>Artículo 2</w:t>
      </w:r>
      <w:r w:rsidRPr="004E1584">
        <w:rPr>
          <w:rFonts w:ascii="Arial" w:hAnsi="Arial" w:cs="Arial"/>
          <w:b/>
          <w:iCs/>
          <w:sz w:val="22"/>
          <w:szCs w:val="22"/>
          <w:lang w:val="es-PE" w:eastAsia="es-PE"/>
        </w:rPr>
        <w:t>.- Autoridades competentes</w:t>
      </w:r>
    </w:p>
    <w:p w:rsidR="00F16DBD" w:rsidRPr="004E1584" w:rsidRDefault="00F16DBD" w:rsidP="004E1584">
      <w:pPr>
        <w:spacing w:line="360" w:lineRule="auto"/>
        <w:jc w:val="both"/>
        <w:rPr>
          <w:rFonts w:ascii="Arial" w:hAnsi="Arial" w:cs="Arial"/>
          <w:iCs/>
          <w:sz w:val="22"/>
          <w:szCs w:val="22"/>
          <w:lang w:val="es-PE" w:eastAsia="es-PE"/>
        </w:rPr>
      </w:pPr>
      <w:r w:rsidRPr="004E1584">
        <w:rPr>
          <w:rFonts w:ascii="Arial" w:hAnsi="Arial" w:cs="Arial"/>
          <w:iCs/>
          <w:sz w:val="22"/>
          <w:szCs w:val="22"/>
          <w:lang w:val="es-PE" w:eastAsia="es-PE"/>
        </w:rPr>
        <w:t xml:space="preserve">El Ministerio de Cultura, al Ministerio de Educación y al Ministerio de Comercio Exterior y Turismo, en coordinación conjunta con los gobiernos regionales y locales, en el marco de sus funciones y competencias, </w:t>
      </w:r>
      <w:r w:rsidR="004E087D" w:rsidRPr="004E1584">
        <w:rPr>
          <w:rFonts w:ascii="Arial" w:hAnsi="Arial" w:cs="Arial"/>
          <w:iCs/>
          <w:sz w:val="22"/>
          <w:szCs w:val="22"/>
          <w:lang w:val="es-PE" w:eastAsia="es-PE"/>
        </w:rPr>
        <w:t>priorizarán</w:t>
      </w:r>
      <w:r w:rsidRPr="004E1584">
        <w:rPr>
          <w:rFonts w:ascii="Arial" w:hAnsi="Arial" w:cs="Arial"/>
          <w:iCs/>
          <w:sz w:val="22"/>
          <w:szCs w:val="22"/>
          <w:lang w:val="es-PE" w:eastAsia="es-PE"/>
        </w:rPr>
        <w:t xml:space="preserve"> acciones para la promoción, difusión y preservación de la expresión cultural del Tondero</w:t>
      </w:r>
      <w:r w:rsidR="004E1584">
        <w:rPr>
          <w:rFonts w:ascii="Arial" w:hAnsi="Arial" w:cs="Arial"/>
          <w:iCs/>
          <w:sz w:val="22"/>
          <w:szCs w:val="22"/>
          <w:lang w:val="es-PE" w:eastAsia="es-PE"/>
        </w:rPr>
        <w:t xml:space="preserve"> en el marco de la presente ley</w:t>
      </w:r>
      <w:r w:rsidRPr="004E1584">
        <w:rPr>
          <w:rFonts w:ascii="Arial" w:hAnsi="Arial" w:cs="Arial"/>
          <w:iCs/>
          <w:sz w:val="22"/>
          <w:szCs w:val="22"/>
          <w:lang w:val="es-PE" w:eastAsia="es-PE"/>
        </w:rPr>
        <w:t>.</w:t>
      </w:r>
    </w:p>
    <w:p w:rsidR="0067701B" w:rsidRPr="00E9665D" w:rsidRDefault="0067701B" w:rsidP="00D65DC3">
      <w:pPr>
        <w:spacing w:line="360" w:lineRule="auto"/>
        <w:jc w:val="both"/>
        <w:rPr>
          <w:rFonts w:ascii="Arial" w:hAnsi="Arial" w:cs="Arial"/>
          <w:sz w:val="22"/>
          <w:szCs w:val="22"/>
          <w:lang w:val="es-PE" w:eastAsia="es-PE"/>
        </w:rPr>
      </w:pPr>
    </w:p>
    <w:p w:rsidR="00391795" w:rsidRPr="00E9665D" w:rsidRDefault="00391795" w:rsidP="00D65DC3">
      <w:pPr>
        <w:spacing w:line="360" w:lineRule="auto"/>
        <w:jc w:val="both"/>
        <w:rPr>
          <w:rFonts w:ascii="Arial" w:hAnsi="Arial" w:cs="Arial"/>
          <w:sz w:val="22"/>
          <w:szCs w:val="22"/>
          <w:lang w:val="es-PE" w:eastAsia="es-PE"/>
        </w:rPr>
      </w:pPr>
      <w:r w:rsidRPr="00E9665D">
        <w:rPr>
          <w:rFonts w:ascii="Arial" w:hAnsi="Arial" w:cs="Arial"/>
          <w:sz w:val="22"/>
          <w:szCs w:val="22"/>
          <w:lang w:val="es-PE" w:eastAsia="es-PE"/>
        </w:rPr>
        <w:t>Dese cuenta</w:t>
      </w:r>
    </w:p>
    <w:p w:rsidR="00097217" w:rsidRPr="00E9665D" w:rsidRDefault="00195114" w:rsidP="00D65DC3">
      <w:pPr>
        <w:spacing w:line="360" w:lineRule="auto"/>
        <w:jc w:val="both"/>
        <w:rPr>
          <w:rFonts w:ascii="Arial" w:hAnsi="Arial" w:cs="Arial"/>
          <w:sz w:val="22"/>
          <w:szCs w:val="22"/>
          <w:lang w:val="es-PE" w:eastAsia="es-PE"/>
        </w:rPr>
      </w:pPr>
      <w:r w:rsidRPr="00E9665D">
        <w:rPr>
          <w:rFonts w:ascii="Arial" w:hAnsi="Arial" w:cs="Arial"/>
          <w:sz w:val="22"/>
          <w:szCs w:val="22"/>
          <w:lang w:val="es-PE" w:eastAsia="es-PE"/>
        </w:rPr>
        <w:t>Sala de Comisiones</w:t>
      </w:r>
    </w:p>
    <w:p w:rsidR="00097217" w:rsidRPr="00E9665D" w:rsidRDefault="00097217" w:rsidP="00D65DC3">
      <w:pPr>
        <w:spacing w:line="360" w:lineRule="auto"/>
        <w:jc w:val="right"/>
        <w:rPr>
          <w:rFonts w:ascii="Arial" w:hAnsi="Arial" w:cs="Arial"/>
          <w:sz w:val="22"/>
          <w:szCs w:val="22"/>
          <w:lang w:val="es-PE" w:eastAsia="es-PE"/>
        </w:rPr>
      </w:pPr>
    </w:p>
    <w:p w:rsidR="00AD2CB8" w:rsidRPr="00E9665D" w:rsidRDefault="007E5CE1" w:rsidP="00D65DC3">
      <w:pPr>
        <w:spacing w:line="360" w:lineRule="auto"/>
        <w:jc w:val="right"/>
        <w:rPr>
          <w:rFonts w:ascii="Arial" w:hAnsi="Arial" w:cs="Arial"/>
          <w:sz w:val="22"/>
          <w:szCs w:val="22"/>
          <w:lang w:val="es-PE" w:eastAsia="es-PE"/>
        </w:rPr>
      </w:pPr>
      <w:r w:rsidRPr="00E9665D">
        <w:rPr>
          <w:rFonts w:ascii="Arial" w:hAnsi="Arial" w:cs="Arial"/>
          <w:sz w:val="22"/>
          <w:szCs w:val="22"/>
          <w:lang w:val="es-PE" w:eastAsia="es-PE"/>
        </w:rPr>
        <w:t xml:space="preserve">Lima, </w:t>
      </w:r>
      <w:r w:rsidR="00B50772" w:rsidRPr="00E9665D">
        <w:rPr>
          <w:rFonts w:ascii="Arial" w:hAnsi="Arial" w:cs="Arial"/>
          <w:sz w:val="22"/>
          <w:szCs w:val="22"/>
          <w:lang w:val="es-PE" w:eastAsia="es-PE"/>
        </w:rPr>
        <w:t>9</w:t>
      </w:r>
      <w:r w:rsidRPr="00E9665D">
        <w:rPr>
          <w:rFonts w:ascii="Arial" w:hAnsi="Arial" w:cs="Arial"/>
          <w:sz w:val="22"/>
          <w:szCs w:val="22"/>
          <w:lang w:val="es-PE" w:eastAsia="es-PE"/>
        </w:rPr>
        <w:t xml:space="preserve"> de </w:t>
      </w:r>
      <w:r w:rsidR="00B50772" w:rsidRPr="00E9665D">
        <w:rPr>
          <w:rFonts w:ascii="Arial" w:hAnsi="Arial" w:cs="Arial"/>
          <w:sz w:val="22"/>
          <w:szCs w:val="22"/>
          <w:lang w:val="es-PE" w:eastAsia="es-PE"/>
        </w:rPr>
        <w:t>setiembre</w:t>
      </w:r>
      <w:r w:rsidR="009F1C77" w:rsidRPr="00E9665D">
        <w:rPr>
          <w:rFonts w:ascii="Arial" w:hAnsi="Arial" w:cs="Arial"/>
          <w:sz w:val="22"/>
          <w:szCs w:val="22"/>
          <w:lang w:val="es-PE" w:eastAsia="es-PE"/>
        </w:rPr>
        <w:t xml:space="preserve"> </w:t>
      </w:r>
      <w:r w:rsidRPr="00E9665D">
        <w:rPr>
          <w:rFonts w:ascii="Arial" w:hAnsi="Arial" w:cs="Arial"/>
          <w:sz w:val="22"/>
          <w:szCs w:val="22"/>
          <w:lang w:val="es-PE" w:eastAsia="es-PE"/>
        </w:rPr>
        <w:t>de 20</w:t>
      </w:r>
      <w:r w:rsidR="009F1C77" w:rsidRPr="00E9665D">
        <w:rPr>
          <w:rFonts w:ascii="Arial" w:hAnsi="Arial" w:cs="Arial"/>
          <w:sz w:val="22"/>
          <w:szCs w:val="22"/>
          <w:lang w:val="es-PE" w:eastAsia="es-PE"/>
        </w:rPr>
        <w:t>20.</w:t>
      </w:r>
    </w:p>
    <w:p w:rsidR="00640A21" w:rsidRPr="00E9665D" w:rsidRDefault="00640A21" w:rsidP="00D65DC3">
      <w:pPr>
        <w:spacing w:line="360" w:lineRule="auto"/>
        <w:jc w:val="right"/>
        <w:rPr>
          <w:rFonts w:ascii="Arial" w:hAnsi="Arial" w:cs="Arial"/>
          <w:sz w:val="22"/>
          <w:szCs w:val="22"/>
          <w:lang w:val="es-PE" w:eastAsia="es-PE"/>
        </w:rPr>
      </w:pPr>
    </w:p>
    <w:p w:rsidR="00640A21" w:rsidRPr="00E9665D" w:rsidRDefault="00640A21" w:rsidP="00D65DC3">
      <w:pPr>
        <w:spacing w:line="360" w:lineRule="auto"/>
        <w:jc w:val="right"/>
        <w:rPr>
          <w:rFonts w:ascii="Arial" w:hAnsi="Arial" w:cs="Arial"/>
          <w:sz w:val="22"/>
          <w:szCs w:val="22"/>
          <w:lang w:val="es-PE" w:eastAsia="es-PE"/>
        </w:rPr>
      </w:pPr>
    </w:p>
    <w:p w:rsidR="00314A76" w:rsidRPr="00E9665D" w:rsidRDefault="00314A76" w:rsidP="00D65DC3">
      <w:pPr>
        <w:spacing w:line="360" w:lineRule="auto"/>
        <w:jc w:val="right"/>
        <w:rPr>
          <w:rFonts w:ascii="Arial" w:hAnsi="Arial" w:cs="Arial"/>
          <w:sz w:val="22"/>
          <w:szCs w:val="22"/>
          <w:lang w:val="es-PE" w:eastAsia="es-PE"/>
        </w:rPr>
      </w:pPr>
    </w:p>
    <w:p w:rsidR="00AD2CB8" w:rsidRPr="00E9665D" w:rsidRDefault="00AD2CB8" w:rsidP="00D65DC3">
      <w:pPr>
        <w:spacing w:line="360" w:lineRule="auto"/>
        <w:jc w:val="center"/>
        <w:rPr>
          <w:rFonts w:ascii="Arial" w:hAnsi="Arial" w:cs="Arial"/>
          <w:b/>
          <w:i/>
          <w:sz w:val="22"/>
          <w:szCs w:val="22"/>
          <w:lang w:val="es-PE" w:eastAsia="es-PE"/>
        </w:rPr>
      </w:pPr>
      <w:r w:rsidRPr="00E9665D">
        <w:rPr>
          <w:rFonts w:ascii="Arial" w:hAnsi="Arial" w:cs="Arial"/>
          <w:b/>
          <w:i/>
          <w:sz w:val="22"/>
          <w:szCs w:val="22"/>
          <w:lang w:val="es-PE" w:eastAsia="es-PE"/>
        </w:rPr>
        <w:t>_________________________________</w:t>
      </w:r>
    </w:p>
    <w:p w:rsidR="00AD2CB8" w:rsidRPr="00E9665D" w:rsidRDefault="009E52B5" w:rsidP="00D65DC3">
      <w:pPr>
        <w:spacing w:line="360" w:lineRule="auto"/>
        <w:jc w:val="center"/>
        <w:rPr>
          <w:rFonts w:ascii="Arial" w:hAnsi="Arial" w:cs="Arial"/>
          <w:b/>
          <w:iCs/>
          <w:sz w:val="22"/>
          <w:szCs w:val="22"/>
          <w:lang w:val="es-PE" w:eastAsia="es-PE"/>
        </w:rPr>
      </w:pPr>
      <w:r w:rsidRPr="00E9665D">
        <w:rPr>
          <w:rFonts w:ascii="Arial" w:hAnsi="Arial" w:cs="Arial"/>
          <w:b/>
          <w:iCs/>
          <w:sz w:val="22"/>
          <w:szCs w:val="22"/>
          <w:lang w:val="es-PE" w:eastAsia="es-PE"/>
        </w:rPr>
        <w:t xml:space="preserve">ALCIDES </w:t>
      </w:r>
      <w:r w:rsidR="00AD2CB8" w:rsidRPr="00E9665D">
        <w:rPr>
          <w:rFonts w:ascii="Arial" w:hAnsi="Arial" w:cs="Arial"/>
          <w:b/>
          <w:iCs/>
          <w:sz w:val="22"/>
          <w:szCs w:val="22"/>
          <w:lang w:val="es-PE" w:eastAsia="es-PE"/>
        </w:rPr>
        <w:t xml:space="preserve">RAYME MARÍN </w:t>
      </w:r>
    </w:p>
    <w:p w:rsidR="00AD2CB8" w:rsidRPr="00E9665D" w:rsidRDefault="00AD2CB8" w:rsidP="00D65DC3">
      <w:pPr>
        <w:spacing w:line="360" w:lineRule="auto"/>
        <w:jc w:val="center"/>
        <w:rPr>
          <w:rFonts w:ascii="Arial" w:hAnsi="Arial" w:cs="Arial"/>
          <w:bCs/>
          <w:iCs/>
          <w:sz w:val="18"/>
          <w:szCs w:val="18"/>
          <w:lang w:val="es-PE" w:eastAsia="es-PE"/>
        </w:rPr>
      </w:pPr>
      <w:r w:rsidRPr="00E9665D">
        <w:rPr>
          <w:rFonts w:ascii="Arial" w:hAnsi="Arial" w:cs="Arial"/>
          <w:bCs/>
          <w:iCs/>
          <w:sz w:val="18"/>
          <w:szCs w:val="18"/>
          <w:lang w:val="es-PE" w:eastAsia="es-PE"/>
        </w:rPr>
        <w:t>Presidente</w:t>
      </w:r>
    </w:p>
    <w:p w:rsidR="007E5CE1" w:rsidRPr="00E9665D" w:rsidRDefault="00AD2CB8" w:rsidP="00D65DC3">
      <w:pPr>
        <w:spacing w:line="360" w:lineRule="auto"/>
        <w:jc w:val="center"/>
        <w:rPr>
          <w:rFonts w:ascii="Arial" w:hAnsi="Arial" w:cs="Arial"/>
          <w:bCs/>
          <w:iCs/>
          <w:sz w:val="18"/>
          <w:szCs w:val="18"/>
          <w:lang w:val="es-PE" w:eastAsia="es-PE"/>
        </w:rPr>
      </w:pPr>
      <w:r w:rsidRPr="00E9665D">
        <w:rPr>
          <w:rFonts w:ascii="Arial" w:hAnsi="Arial" w:cs="Arial"/>
          <w:bCs/>
          <w:iCs/>
          <w:sz w:val="18"/>
          <w:szCs w:val="18"/>
          <w:lang w:val="es-PE" w:eastAsia="es-PE"/>
        </w:rPr>
        <w:t>Comisión de Cultura y Patrimonio Cultural</w:t>
      </w:r>
    </w:p>
    <w:p w:rsidR="00D65DC3" w:rsidRPr="00E9665D" w:rsidRDefault="00D65DC3">
      <w:pPr>
        <w:spacing w:line="360" w:lineRule="auto"/>
        <w:jc w:val="center"/>
        <w:rPr>
          <w:rFonts w:ascii="Arial" w:hAnsi="Arial" w:cs="Arial"/>
          <w:bCs/>
          <w:iCs/>
          <w:sz w:val="18"/>
          <w:szCs w:val="18"/>
          <w:lang w:val="es-PE" w:eastAsia="es-PE"/>
        </w:rPr>
      </w:pPr>
    </w:p>
    <w:sectPr w:rsidR="00D65DC3" w:rsidRPr="00E9665D" w:rsidSect="008701E2">
      <w:headerReference w:type="default" r:id="rId10"/>
      <w:footerReference w:type="default" r:id="rId11"/>
      <w:pgSz w:w="11907" w:h="16840" w:code="9"/>
      <w:pgMar w:top="2794" w:right="1134" w:bottom="1333" w:left="1701" w:header="0" w:footer="57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730" w:rsidRDefault="00332730">
      <w:r>
        <w:separator/>
      </w:r>
    </w:p>
  </w:endnote>
  <w:endnote w:type="continuationSeparator" w:id="0">
    <w:p w:rsidR="00332730" w:rsidRDefault="0033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730" w:rsidRDefault="00332730" w:rsidP="00C25017">
    <w:pPr>
      <w:jc w:val="center"/>
    </w:pPr>
  </w:p>
  <w:p w:rsidR="00332730" w:rsidRDefault="00332730">
    <w:pPr>
      <w:jc w:val="right"/>
    </w:pPr>
    <w:r>
      <w:t xml:space="preserve">Página </w:t>
    </w:r>
    <w:r>
      <w:rPr>
        <w:b/>
        <w:bCs/>
        <w:szCs w:val="24"/>
      </w:rPr>
      <w:fldChar w:fldCharType="begin"/>
    </w:r>
    <w:r>
      <w:rPr>
        <w:b/>
        <w:bCs/>
      </w:rPr>
      <w:instrText>PAGE</w:instrText>
    </w:r>
    <w:r>
      <w:rPr>
        <w:b/>
        <w:bCs/>
        <w:szCs w:val="24"/>
      </w:rPr>
      <w:fldChar w:fldCharType="separate"/>
    </w:r>
    <w:r w:rsidR="000E37E4">
      <w:rPr>
        <w:b/>
        <w:bCs/>
        <w:noProof/>
      </w:rPr>
      <w:t>17</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0E37E4">
      <w:rPr>
        <w:b/>
        <w:bCs/>
        <w:noProof/>
      </w:rPr>
      <w:t>17</w:t>
    </w:r>
    <w:r>
      <w:rPr>
        <w:b/>
        <w:bCs/>
        <w:szCs w:val="24"/>
      </w:rPr>
      <w:fldChar w:fldCharType="end"/>
    </w:r>
  </w:p>
  <w:p w:rsidR="00332730" w:rsidRPr="000C40CC" w:rsidRDefault="00332730" w:rsidP="000C40CC">
    <w:pPr>
      <w:tabs>
        <w:tab w:val="left" w:pos="0"/>
        <w:tab w:val="center" w:pos="4252"/>
      </w:tabs>
      <w:rPr>
        <w:rFonts w:ascii="Candara" w:hAnsi="Candara"/>
        <w:b/>
        <w:color w:val="7F7F7F"/>
        <w:sz w:val="16"/>
        <w:szCs w:val="16"/>
        <w:lang w:val="es-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730" w:rsidRDefault="00332730">
      <w:r>
        <w:separator/>
      </w:r>
    </w:p>
  </w:footnote>
  <w:footnote w:type="continuationSeparator" w:id="0">
    <w:p w:rsidR="00332730" w:rsidRDefault="00332730">
      <w:r>
        <w:continuationSeparator/>
      </w:r>
    </w:p>
  </w:footnote>
  <w:footnote w:id="1">
    <w:p w:rsidR="00177357" w:rsidRPr="002341BA" w:rsidRDefault="00177357" w:rsidP="00177357">
      <w:pPr>
        <w:pStyle w:val="Textonotapie"/>
        <w:spacing w:after="0" w:line="240" w:lineRule="auto"/>
        <w:ind w:left="426" w:hanging="426"/>
        <w:jc w:val="both"/>
        <w:rPr>
          <w:rFonts w:ascii="Arial" w:hAnsi="Arial" w:cs="Arial"/>
          <w:sz w:val="16"/>
          <w:szCs w:val="16"/>
        </w:rPr>
      </w:pPr>
      <w:r w:rsidRPr="002341BA">
        <w:rPr>
          <w:rStyle w:val="Refdenotaalpie"/>
          <w:rFonts w:ascii="Arial" w:hAnsi="Arial" w:cs="Arial"/>
          <w:sz w:val="16"/>
          <w:szCs w:val="16"/>
        </w:rPr>
        <w:footnoteRef/>
      </w:r>
      <w:r w:rsidRPr="002341BA">
        <w:rPr>
          <w:rFonts w:ascii="Arial" w:hAnsi="Arial" w:cs="Arial"/>
          <w:sz w:val="16"/>
          <w:szCs w:val="16"/>
        </w:rPr>
        <w:t xml:space="preserve"> </w:t>
      </w:r>
      <w:r>
        <w:rPr>
          <w:rFonts w:ascii="Arial" w:hAnsi="Arial" w:cs="Arial"/>
          <w:sz w:val="16"/>
          <w:szCs w:val="16"/>
        </w:rPr>
        <w:t xml:space="preserve"> </w:t>
      </w:r>
      <w:r>
        <w:rPr>
          <w:rFonts w:ascii="Arial" w:hAnsi="Arial" w:cs="Arial"/>
          <w:sz w:val="16"/>
          <w:szCs w:val="16"/>
        </w:rPr>
        <w:tab/>
      </w:r>
      <w:r w:rsidRPr="002341BA">
        <w:rPr>
          <w:rFonts w:ascii="Arial" w:hAnsi="Arial" w:cs="Arial"/>
          <w:sz w:val="16"/>
          <w:szCs w:val="16"/>
        </w:rPr>
        <w:t>Exposición de Motivos del proyecto de ley N° 3280/2018-CR, pág. 3</w:t>
      </w:r>
    </w:p>
  </w:footnote>
  <w:footnote w:id="2">
    <w:p w:rsidR="00332730" w:rsidRPr="008701E2" w:rsidRDefault="00332730" w:rsidP="008701E2">
      <w:pPr>
        <w:pStyle w:val="Textonotapie"/>
        <w:spacing w:after="0" w:line="240" w:lineRule="auto"/>
        <w:ind w:left="426" w:hanging="426"/>
        <w:rPr>
          <w:rFonts w:ascii="Arial" w:hAnsi="Arial" w:cs="Arial"/>
          <w:sz w:val="16"/>
          <w:szCs w:val="16"/>
        </w:rPr>
      </w:pPr>
      <w:r w:rsidRPr="008701E2">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r>
      <w:hyperlink r:id="rId1" w:history="1">
        <w:r w:rsidRPr="002122D8">
          <w:rPr>
            <w:rStyle w:val="Hipervnculo"/>
            <w:rFonts w:ascii="Arial" w:hAnsi="Arial" w:cs="Arial"/>
            <w:sz w:val="16"/>
            <w:szCs w:val="16"/>
          </w:rPr>
          <w:t>https://www.youtube.com/watch?v=-NUR4VcRJiM&amp;app=desktop</w:t>
        </w:r>
      </w:hyperlink>
    </w:p>
  </w:footnote>
  <w:footnote w:id="3">
    <w:p w:rsidR="00332730" w:rsidRPr="002341BA" w:rsidRDefault="00332730" w:rsidP="002341BA">
      <w:pPr>
        <w:pStyle w:val="Textonotapie"/>
        <w:spacing w:after="0" w:line="240" w:lineRule="auto"/>
        <w:ind w:left="426" w:hanging="426"/>
        <w:jc w:val="both"/>
        <w:rPr>
          <w:rFonts w:ascii="Arial" w:hAnsi="Arial" w:cs="Arial"/>
          <w:sz w:val="16"/>
          <w:szCs w:val="16"/>
        </w:rPr>
      </w:pPr>
      <w:r w:rsidRPr="002341BA">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r>
      <w:hyperlink r:id="rId2" w:history="1">
        <w:r w:rsidRPr="002122D8">
          <w:rPr>
            <w:rStyle w:val="Hipervnculo"/>
            <w:rFonts w:ascii="Arial" w:hAnsi="Arial" w:cs="Arial"/>
            <w:sz w:val="16"/>
            <w:szCs w:val="16"/>
          </w:rPr>
          <w:t>http://linajeperuano.com/noticias/historia-del-tondero/</w:t>
        </w:r>
      </w:hyperlink>
    </w:p>
  </w:footnote>
  <w:footnote w:id="4">
    <w:p w:rsidR="00332730" w:rsidRPr="002341BA" w:rsidRDefault="00332730" w:rsidP="002341BA">
      <w:pPr>
        <w:pStyle w:val="Textonotapie"/>
        <w:spacing w:after="0" w:line="240" w:lineRule="auto"/>
        <w:ind w:left="426" w:hanging="426"/>
        <w:jc w:val="both"/>
        <w:rPr>
          <w:rFonts w:ascii="Arial" w:hAnsi="Arial" w:cs="Arial"/>
          <w:sz w:val="16"/>
          <w:szCs w:val="16"/>
        </w:rPr>
      </w:pPr>
      <w:r w:rsidRPr="002341BA">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r>
      <w:hyperlink r:id="rId3" w:history="1">
        <w:r w:rsidRPr="002122D8">
          <w:rPr>
            <w:rStyle w:val="Hipervnculo"/>
            <w:rFonts w:ascii="Arial" w:hAnsi="Arial" w:cs="Arial"/>
            <w:sz w:val="16"/>
            <w:szCs w:val="16"/>
          </w:rPr>
          <w:t>https://eltiempo.pe/cultura-historia-del-tondero-dia-vp/</w:t>
        </w:r>
      </w:hyperlink>
    </w:p>
  </w:footnote>
  <w:footnote w:id="5">
    <w:p w:rsidR="00332730" w:rsidRPr="00B73209" w:rsidRDefault="00332730" w:rsidP="00B73209">
      <w:pPr>
        <w:pStyle w:val="Textonotapie"/>
        <w:spacing w:after="0" w:line="240" w:lineRule="auto"/>
        <w:ind w:left="426" w:hanging="426"/>
        <w:rPr>
          <w:rFonts w:ascii="Arial" w:hAnsi="Arial" w:cs="Arial"/>
          <w:sz w:val="16"/>
          <w:szCs w:val="16"/>
        </w:rPr>
      </w:pPr>
      <w:r w:rsidRPr="00B73209">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r>
      <w:hyperlink r:id="rId4" w:history="1">
        <w:r w:rsidRPr="002122D8">
          <w:rPr>
            <w:rStyle w:val="Hipervnculo"/>
            <w:rFonts w:ascii="Arial" w:hAnsi="Arial" w:cs="Arial"/>
            <w:sz w:val="16"/>
            <w:szCs w:val="16"/>
          </w:rPr>
          <w:t>https://eltiempo.pe/cultura-historia-del-tondero-dia-vp/</w:t>
        </w:r>
      </w:hyperlink>
    </w:p>
  </w:footnote>
  <w:footnote w:id="6">
    <w:p w:rsidR="00332730" w:rsidRPr="00B73209" w:rsidRDefault="00332730" w:rsidP="00B73209">
      <w:pPr>
        <w:pStyle w:val="Textonotapie"/>
        <w:spacing w:after="0" w:line="240" w:lineRule="auto"/>
        <w:ind w:left="426" w:hanging="426"/>
        <w:rPr>
          <w:rFonts w:ascii="Arial" w:hAnsi="Arial" w:cs="Arial"/>
          <w:sz w:val="16"/>
          <w:szCs w:val="16"/>
        </w:rPr>
      </w:pPr>
      <w:r w:rsidRPr="00B73209">
        <w:rPr>
          <w:rStyle w:val="Refdenotaalpie"/>
          <w:rFonts w:ascii="Arial" w:hAnsi="Arial" w:cs="Arial"/>
          <w:sz w:val="16"/>
          <w:szCs w:val="16"/>
        </w:rPr>
        <w:footnoteRef/>
      </w:r>
      <w:r>
        <w:rPr>
          <w:rFonts w:ascii="Arial" w:hAnsi="Arial" w:cs="Arial"/>
          <w:sz w:val="16"/>
          <w:szCs w:val="16"/>
        </w:rPr>
        <w:t xml:space="preserve"> </w:t>
      </w:r>
      <w:r>
        <w:rPr>
          <w:rFonts w:ascii="Arial" w:hAnsi="Arial" w:cs="Arial"/>
          <w:sz w:val="16"/>
          <w:szCs w:val="16"/>
        </w:rPr>
        <w:tab/>
      </w:r>
      <w:hyperlink r:id="rId5" w:history="1">
        <w:r w:rsidRPr="002122D8">
          <w:rPr>
            <w:rStyle w:val="Hipervnculo"/>
            <w:rFonts w:ascii="Arial" w:hAnsi="Arial" w:cs="Arial"/>
            <w:sz w:val="16"/>
            <w:szCs w:val="16"/>
          </w:rPr>
          <w:t>http://blog.pucp.edu.pe/blog/identidadperuana/2016/12/08/el-tondero/</w:t>
        </w:r>
      </w:hyperlink>
    </w:p>
    <w:p w:rsidR="00332730" w:rsidRDefault="00332730">
      <w:pPr>
        <w:pStyle w:val="Textonotapie"/>
      </w:pPr>
    </w:p>
  </w:footnote>
  <w:footnote w:id="7">
    <w:p w:rsidR="00332730" w:rsidRDefault="00332730" w:rsidP="00332730">
      <w:pPr>
        <w:pStyle w:val="Textonotapie"/>
        <w:spacing w:after="0"/>
        <w:ind w:left="426" w:hanging="426"/>
      </w:pPr>
      <w:r>
        <w:rPr>
          <w:rStyle w:val="Refdenotaalpie"/>
        </w:rPr>
        <w:footnoteRef/>
      </w:r>
      <w:r>
        <w:t xml:space="preserve"> </w:t>
      </w:r>
      <w:r>
        <w:tab/>
      </w:r>
      <w:r w:rsidRPr="006C27DA">
        <w:rPr>
          <w:rFonts w:ascii="Arial" w:hAnsi="Arial" w:cs="Arial"/>
          <w:sz w:val="16"/>
          <w:szCs w:val="16"/>
        </w:rPr>
        <w:t>Ministerio de Cultura (2020), “</w:t>
      </w:r>
      <w:r w:rsidRPr="006C27DA">
        <w:rPr>
          <w:rFonts w:ascii="Arial" w:hAnsi="Arial" w:cs="Arial"/>
          <w:i/>
          <w:sz w:val="16"/>
          <w:szCs w:val="16"/>
        </w:rPr>
        <w:t>Política Nacional de Cultura al 2030”</w:t>
      </w:r>
      <w:r w:rsidRPr="006C27DA">
        <w:rPr>
          <w:rFonts w:ascii="Arial" w:hAnsi="Arial" w:cs="Arial"/>
          <w:sz w:val="16"/>
          <w:szCs w:val="16"/>
        </w:rPr>
        <w:t>,</w:t>
      </w:r>
      <w:r>
        <w:rPr>
          <w:rFonts w:ascii="Arial" w:hAnsi="Arial" w:cs="Arial"/>
          <w:sz w:val="16"/>
          <w:szCs w:val="16"/>
        </w:rPr>
        <w:t xml:space="preserve"> </w:t>
      </w:r>
      <w:hyperlink r:id="rId6" w:history="1">
        <w:r w:rsidRPr="002122D8">
          <w:rPr>
            <w:rStyle w:val="Hipervnculo"/>
            <w:rFonts w:ascii="Arial" w:hAnsi="Arial" w:cs="Arial"/>
            <w:sz w:val="16"/>
            <w:szCs w:val="16"/>
          </w:rPr>
          <w:t>https://cdn.www.gob.pe/uploads/document/file/1025961/PNC_VERSI%C3%93N_FINAL_2.pdf</w:t>
        </w:r>
      </w:hyperlink>
      <w:r w:rsidRPr="006C27DA">
        <w:rPr>
          <w:rFonts w:ascii="Arial" w:hAnsi="Arial" w:cs="Arial"/>
          <w:sz w:val="16"/>
          <w:szCs w:val="16"/>
        </w:rPr>
        <w:t>, p.</w:t>
      </w:r>
      <w:r>
        <w:rPr>
          <w:rFonts w:ascii="Arial" w:hAnsi="Arial" w:cs="Arial"/>
          <w:sz w:val="16"/>
          <w:szCs w:val="16"/>
        </w:rPr>
        <w:t xml:space="preserve"> 20</w:t>
      </w:r>
    </w:p>
  </w:footnote>
  <w:footnote w:id="8">
    <w:p w:rsidR="00332730" w:rsidRPr="00E9665D" w:rsidRDefault="00332730" w:rsidP="00E9665D">
      <w:pPr>
        <w:pStyle w:val="Textonotapie"/>
        <w:spacing w:after="0" w:line="240" w:lineRule="auto"/>
        <w:ind w:left="426" w:hanging="426"/>
        <w:jc w:val="both"/>
        <w:rPr>
          <w:rFonts w:ascii="Arial" w:hAnsi="Arial" w:cs="Arial"/>
          <w:sz w:val="16"/>
          <w:szCs w:val="16"/>
        </w:rPr>
      </w:pPr>
      <w:r w:rsidRPr="00E9665D">
        <w:rPr>
          <w:rStyle w:val="Refdenotaalpie"/>
          <w:rFonts w:ascii="Arial" w:hAnsi="Arial" w:cs="Arial"/>
          <w:sz w:val="16"/>
          <w:szCs w:val="16"/>
        </w:rPr>
        <w:footnoteRef/>
      </w:r>
      <w:r w:rsidRPr="00E9665D">
        <w:rPr>
          <w:rFonts w:ascii="Arial" w:hAnsi="Arial" w:cs="Arial"/>
          <w:sz w:val="16"/>
          <w:szCs w:val="16"/>
        </w:rPr>
        <w:t xml:space="preserve"> </w:t>
      </w:r>
      <w:r w:rsidR="00E9665D">
        <w:rPr>
          <w:rFonts w:ascii="Arial" w:hAnsi="Arial" w:cs="Arial"/>
          <w:sz w:val="16"/>
          <w:szCs w:val="16"/>
        </w:rPr>
        <w:tab/>
      </w:r>
      <w:r w:rsidRPr="00E9665D">
        <w:rPr>
          <w:rFonts w:ascii="Arial" w:hAnsi="Arial" w:cs="Arial"/>
          <w:sz w:val="16"/>
          <w:szCs w:val="16"/>
        </w:rPr>
        <w:t>“Curso de Redacción de Proyectos de Ley” organizado por el Centro de Capacitación y Estudios Parlamentarios.</w:t>
      </w:r>
    </w:p>
  </w:footnote>
  <w:footnote w:id="9">
    <w:p w:rsidR="00332730" w:rsidRPr="00E9665D" w:rsidRDefault="00332730" w:rsidP="00E9665D">
      <w:pPr>
        <w:pStyle w:val="Textonotapie"/>
        <w:spacing w:after="0" w:line="240" w:lineRule="auto"/>
        <w:ind w:left="426" w:hanging="426"/>
        <w:rPr>
          <w:rFonts w:ascii="Arial" w:hAnsi="Arial" w:cs="Arial"/>
          <w:sz w:val="16"/>
          <w:szCs w:val="16"/>
        </w:rPr>
      </w:pPr>
      <w:r w:rsidRPr="00E9665D">
        <w:rPr>
          <w:rStyle w:val="Refdenotaalpie"/>
          <w:rFonts w:ascii="Arial" w:hAnsi="Arial" w:cs="Arial"/>
          <w:sz w:val="16"/>
          <w:szCs w:val="16"/>
        </w:rPr>
        <w:footnoteRef/>
      </w:r>
      <w:r w:rsidR="00E9665D">
        <w:rPr>
          <w:rFonts w:ascii="Arial" w:hAnsi="Arial" w:cs="Arial"/>
          <w:sz w:val="16"/>
          <w:szCs w:val="16"/>
        </w:rPr>
        <w:t xml:space="preserve"> </w:t>
      </w:r>
      <w:r w:rsidR="00E9665D">
        <w:rPr>
          <w:rFonts w:ascii="Arial" w:hAnsi="Arial" w:cs="Arial"/>
          <w:sz w:val="16"/>
          <w:szCs w:val="16"/>
        </w:rPr>
        <w:tab/>
      </w:r>
      <w:r w:rsidRPr="00E9665D">
        <w:rPr>
          <w:rFonts w:ascii="Arial" w:hAnsi="Arial" w:cs="Arial"/>
          <w:sz w:val="16"/>
          <w:szCs w:val="16"/>
        </w:rPr>
        <w:t>Exposición de Motivos del proyecto de ley N° 3280/2018-CR, pág.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730" w:rsidRDefault="00332730" w:rsidP="00CA7683">
    <w:pPr>
      <w:tabs>
        <w:tab w:val="left" w:pos="6687"/>
        <w:tab w:val="right" w:pos="9356"/>
      </w:tabs>
      <w:ind w:right="-709"/>
      <w:rPr>
        <w:rFonts w:cs="Arial"/>
        <w:b/>
        <w:color w:val="7F7F7F"/>
        <w:sz w:val="12"/>
      </w:rPr>
    </w:pPr>
    <w:r>
      <w:rPr>
        <w:rFonts w:cs="Arial"/>
        <w:b/>
        <w:color w:val="7F7F7F"/>
        <w:sz w:val="12"/>
      </w:rPr>
      <w:t xml:space="preserve">                                                            </w:t>
    </w:r>
  </w:p>
  <w:p w:rsidR="00332730" w:rsidRDefault="00332730" w:rsidP="00CA7683">
    <w:pPr>
      <w:tabs>
        <w:tab w:val="left" w:pos="6687"/>
        <w:tab w:val="right" w:pos="9356"/>
      </w:tabs>
      <w:ind w:right="-709"/>
      <w:rPr>
        <w:rFonts w:cs="Arial"/>
        <w:b/>
        <w:color w:val="7F7F7F"/>
        <w:sz w:val="12"/>
      </w:rPr>
    </w:pPr>
  </w:p>
  <w:p w:rsidR="00332730" w:rsidRDefault="00332730" w:rsidP="00CA7683">
    <w:pPr>
      <w:tabs>
        <w:tab w:val="left" w:pos="6687"/>
        <w:tab w:val="right" w:pos="9356"/>
      </w:tabs>
      <w:ind w:right="-709"/>
      <w:rPr>
        <w:rFonts w:cs="Arial"/>
        <w:b/>
        <w:color w:val="7F7F7F"/>
        <w:sz w:val="12"/>
      </w:rPr>
    </w:pPr>
  </w:p>
  <w:tbl>
    <w:tblPr>
      <w:tblW w:w="8926" w:type="dxa"/>
      <w:tblLook w:val="04A0" w:firstRow="1" w:lastRow="0" w:firstColumn="1" w:lastColumn="0" w:noHBand="0" w:noVBand="1"/>
    </w:tblPr>
    <w:tblGrid>
      <w:gridCol w:w="2689"/>
      <w:gridCol w:w="6237"/>
    </w:tblGrid>
    <w:tr w:rsidR="00332730" w:rsidRPr="00623835" w:rsidTr="00623835">
      <w:tc>
        <w:tcPr>
          <w:tcW w:w="2689" w:type="dxa"/>
          <w:shd w:val="clear" w:color="auto" w:fill="auto"/>
        </w:tcPr>
        <w:p w:rsidR="00332730" w:rsidRPr="00623835" w:rsidRDefault="00332730" w:rsidP="00623835">
          <w:pPr>
            <w:rPr>
              <w:rFonts w:ascii="Arial Narrow" w:hAnsi="Arial Narrow"/>
              <w:sz w:val="16"/>
            </w:rPr>
          </w:pPr>
          <w:r w:rsidRPr="00623835">
            <w:rPr>
              <w:noProof/>
              <w:lang w:val="es-PE" w:eastAsia="es-PE"/>
            </w:rPr>
            <w:drawing>
              <wp:anchor distT="0" distB="0" distL="114300" distR="114300" simplePos="0" relativeHeight="251660288" behindDoc="1" locked="0" layoutInCell="1" allowOverlap="1">
                <wp:simplePos x="0" y="0"/>
                <wp:positionH relativeFrom="column">
                  <wp:posOffset>527685</wp:posOffset>
                </wp:positionH>
                <wp:positionV relativeFrom="paragraph">
                  <wp:posOffset>177800</wp:posOffset>
                </wp:positionV>
                <wp:extent cx="936625" cy="849630"/>
                <wp:effectExtent l="0" t="0" r="0" b="7620"/>
                <wp:wrapTight wrapText="bothSides">
                  <wp:wrapPolygon edited="0">
                    <wp:start x="0" y="0"/>
                    <wp:lineTo x="0" y="21309"/>
                    <wp:lineTo x="21087" y="21309"/>
                    <wp:lineTo x="21087" y="0"/>
                    <wp:lineTo x="0" y="0"/>
                  </wp:wrapPolygon>
                </wp:wrapTight>
                <wp:docPr id="9" name="Imagen 9" descr="logo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logoC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849630"/>
                        </a:xfrm>
                        <a:prstGeom prst="rect">
                          <a:avLst/>
                        </a:prstGeom>
                        <a:noFill/>
                        <a:ln>
                          <a:noFill/>
                        </a:ln>
                      </pic:spPr>
                    </pic:pic>
                  </a:graphicData>
                </a:graphic>
              </wp:anchor>
            </w:drawing>
          </w:r>
          <w:r w:rsidRPr="00623835">
            <w:rPr>
              <w:noProof/>
              <w:lang w:val="es-PE" w:eastAsia="es-PE"/>
            </w:rPr>
            <w:drawing>
              <wp:anchor distT="0" distB="0" distL="114300" distR="114300" simplePos="0" relativeHeight="251661312" behindDoc="0" locked="0" layoutInCell="0" allowOverlap="1">
                <wp:simplePos x="0" y="0"/>
                <wp:positionH relativeFrom="column">
                  <wp:posOffset>-20955</wp:posOffset>
                </wp:positionH>
                <wp:positionV relativeFrom="paragraph">
                  <wp:posOffset>141605</wp:posOffset>
                </wp:positionV>
                <wp:extent cx="478790" cy="640080"/>
                <wp:effectExtent l="0" t="0" r="0" b="7620"/>
                <wp:wrapTopAndBottom/>
                <wp:docPr id="10" name="Imagen 10" descr="escu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790" cy="640080"/>
                        </a:xfrm>
                        <a:prstGeom prst="rect">
                          <a:avLst/>
                        </a:prstGeom>
                        <a:noFill/>
                        <a:ln>
                          <a:noFill/>
                        </a:ln>
                      </pic:spPr>
                    </pic:pic>
                  </a:graphicData>
                </a:graphic>
              </wp:anchor>
            </w:drawing>
          </w:r>
        </w:p>
        <w:p w:rsidR="00332730" w:rsidRPr="00623835" w:rsidRDefault="00332730" w:rsidP="00623835">
          <w:pPr>
            <w:rPr>
              <w:rFonts w:ascii="Arial Narrow" w:hAnsi="Arial Narrow"/>
              <w:sz w:val="16"/>
            </w:rPr>
          </w:pPr>
        </w:p>
        <w:p w:rsidR="00332730" w:rsidRPr="00623835" w:rsidRDefault="00332730" w:rsidP="00623835">
          <w:pPr>
            <w:rPr>
              <w:rFonts w:ascii="Arial Narrow" w:hAnsi="Arial Narrow"/>
              <w:sz w:val="16"/>
            </w:rPr>
          </w:pPr>
        </w:p>
        <w:p w:rsidR="00332730" w:rsidRPr="00623835" w:rsidRDefault="00332730" w:rsidP="00623835">
          <w:pPr>
            <w:rPr>
              <w:rFonts w:ascii="Arial Narrow" w:hAnsi="Arial Narrow"/>
              <w:sz w:val="16"/>
            </w:rPr>
          </w:pPr>
        </w:p>
      </w:tc>
      <w:tc>
        <w:tcPr>
          <w:tcW w:w="6237" w:type="dxa"/>
          <w:shd w:val="clear" w:color="auto" w:fill="auto"/>
        </w:tcPr>
        <w:p w:rsidR="00332730" w:rsidRPr="00623835" w:rsidRDefault="00332730" w:rsidP="00623835">
          <w:pPr>
            <w:rPr>
              <w:rFonts w:ascii="Arial Narrow" w:hAnsi="Arial Narrow"/>
              <w:sz w:val="16"/>
            </w:rPr>
          </w:pPr>
          <w:r>
            <w:rPr>
              <w:noProof/>
              <w:lang w:val="es-PE" w:eastAsia="es-PE"/>
            </w:rPr>
            <mc:AlternateContent>
              <mc:Choice Requires="wps">
                <w:drawing>
                  <wp:anchor distT="0" distB="0" distL="114300" distR="114300" simplePos="0" relativeHeight="251662336" behindDoc="0" locked="0" layoutInCell="1" allowOverlap="1">
                    <wp:simplePos x="0" y="0"/>
                    <wp:positionH relativeFrom="column">
                      <wp:posOffset>1397635</wp:posOffset>
                    </wp:positionH>
                    <wp:positionV relativeFrom="paragraph">
                      <wp:posOffset>10160</wp:posOffset>
                    </wp:positionV>
                    <wp:extent cx="2463800" cy="26035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63800" cy="260350"/>
                            </a:xfrm>
                            <a:prstGeom prst="rect">
                              <a:avLst/>
                            </a:prstGeom>
                            <a:solidFill>
                              <a:srgbClr val="808080"/>
                            </a:solidFill>
                            <a:ln>
                              <a:noFill/>
                            </a:ln>
                          </wps:spPr>
                          <wps:txbx>
                            <w:txbxContent>
                              <w:p w:rsidR="00332730" w:rsidRPr="000A5922" w:rsidRDefault="00332730" w:rsidP="00623835">
                                <w:pPr>
                                  <w:shd w:val="clear" w:color="auto" w:fill="808080"/>
                                  <w:jc w:val="center"/>
                                  <w:rPr>
                                    <w:color w:val="FFFFFF"/>
                                    <w:sz w:val="22"/>
                                  </w:rPr>
                                </w:pPr>
                                <w:r w:rsidRPr="000A5922">
                                  <w:rPr>
                                    <w:rFonts w:ascii="Arial" w:hAnsi="Arial" w:cs="Arial"/>
                                    <w:b/>
                                    <w:color w:val="FFFFFF"/>
                                    <w:sz w:val="16"/>
                                  </w:rPr>
                                  <w:t>Comisión de Cultura y Patrimonio Cultural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Cuadro de texto 2" o:spid="_x0000_s1026" type="#_x0000_t202" style="position:absolute;margin-left:110.05pt;margin-top:.8pt;width:194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" fillcolor="gray" stroked="f">
                    <v:textbox>
                      <w:txbxContent>
                        <w:p w:rsidR="00332730" w:rsidRPr="000A5922" w:rsidRDefault="00332730" w:rsidP="00623835">
                          <w:pPr>
                            <w:shd w:val="clear" w:color="auto" w:fill="808080"/>
                            <w:jc w:val="center"/>
                            <w:rPr>
                              <w:color w:val="FFFFFF"/>
                              <w:sz w:val="22"/>
                            </w:rPr>
                          </w:pPr>
                          <w:r w:rsidRPr="000A5922">
                            <w:rPr>
                              <w:rFonts w:ascii="Arial" w:hAnsi="Arial" w:cs="Arial"/>
                              <w:b/>
                              <w:color w:val="FFFFFF"/>
                              <w:sz w:val="16"/>
                            </w:rPr>
                            <w:t>Comisión de Cultura y Patrimonio Cultural</w:t>
                          </w:r>
                        </w:p>
                      </w:txbxContent>
                    </v:textbox>
                  </v:shape>
                </w:pict>
              </mc:Fallback>
            </mc:AlternateContent>
          </w:r>
        </w:p>
        <w:p w:rsidR="00332730" w:rsidRPr="00623835" w:rsidRDefault="00332730" w:rsidP="00623835">
          <w:pPr>
            <w:rPr>
              <w:rFonts w:ascii="Arial Narrow" w:hAnsi="Arial Narrow"/>
              <w:sz w:val="16"/>
            </w:rPr>
          </w:pPr>
        </w:p>
        <w:p w:rsidR="00332730" w:rsidRPr="00623835" w:rsidRDefault="00332730" w:rsidP="00623835">
          <w:pPr>
            <w:rPr>
              <w:rFonts w:ascii="Arial Narrow" w:hAnsi="Arial Narrow"/>
              <w:sz w:val="16"/>
            </w:rPr>
          </w:pPr>
        </w:p>
        <w:p w:rsidR="00332730" w:rsidRDefault="00332730" w:rsidP="00C4669C">
          <w:pPr>
            <w:tabs>
              <w:tab w:val="left" w:pos="7088"/>
              <w:tab w:val="left" w:pos="7513"/>
            </w:tabs>
            <w:ind w:left="572"/>
            <w:jc w:val="both"/>
            <w:rPr>
              <w:rFonts w:ascii="Arial" w:hAnsi="Arial" w:cs="Arial"/>
              <w:b/>
              <w:iCs/>
              <w:lang w:eastAsia="es-PE"/>
            </w:rPr>
          </w:pPr>
        </w:p>
        <w:p w:rsidR="00332730" w:rsidRPr="00623835" w:rsidRDefault="00332730" w:rsidP="00C4669C">
          <w:pPr>
            <w:tabs>
              <w:tab w:val="left" w:pos="7088"/>
              <w:tab w:val="left" w:pos="7513"/>
            </w:tabs>
            <w:ind w:left="572"/>
            <w:jc w:val="both"/>
            <w:rPr>
              <w:rFonts w:ascii="Arial Narrow" w:hAnsi="Arial Narrow"/>
              <w:sz w:val="16"/>
              <w:lang w:val="es-PE"/>
            </w:rPr>
          </w:pPr>
          <w:r w:rsidRPr="00623835">
            <w:rPr>
              <w:rFonts w:ascii="Arial" w:hAnsi="Arial" w:cs="Arial"/>
              <w:b/>
              <w:iCs/>
              <w:lang w:eastAsia="es-PE"/>
            </w:rPr>
            <w:t xml:space="preserve">DICTAMEN RECAÍDO EN EL </w:t>
          </w:r>
          <w:r>
            <w:rPr>
              <w:rFonts w:ascii="Arial" w:hAnsi="Arial" w:cs="Arial"/>
              <w:b/>
              <w:iCs/>
              <w:lang w:eastAsia="es-PE"/>
            </w:rPr>
            <w:t>PROYECTO DE LEY 3280</w:t>
          </w:r>
          <w:r w:rsidRPr="00623835">
            <w:rPr>
              <w:rFonts w:ascii="Arial" w:hAnsi="Arial" w:cs="Arial"/>
              <w:b/>
              <w:iCs/>
              <w:lang w:eastAsia="es-PE"/>
            </w:rPr>
            <w:t>/2018-CR</w:t>
          </w:r>
          <w:r w:rsidRPr="00623835">
            <w:rPr>
              <w:rFonts w:ascii="Arial" w:hAnsi="Arial" w:cs="Arial"/>
              <w:b/>
              <w:iCs/>
              <w:lang w:val="es-PE" w:eastAsia="es-PE"/>
            </w:rPr>
            <w:t xml:space="preserve">, </w:t>
          </w:r>
          <w:r w:rsidRPr="00623835">
            <w:rPr>
              <w:rFonts w:ascii="Arial" w:eastAsia="Calibri" w:hAnsi="Arial" w:cs="Arial"/>
              <w:b/>
              <w:lang w:val="es-PE" w:eastAsia="en-US"/>
            </w:rPr>
            <w:t xml:space="preserve">MEDIANTE EL CUAL SE PROPONE, CON TEXTO SUSTITUTORIO, </w:t>
          </w:r>
          <w:r w:rsidRPr="00293A8E">
            <w:rPr>
              <w:rFonts w:ascii="Arial" w:eastAsia="Calibri" w:hAnsi="Arial" w:cs="Arial"/>
              <w:b/>
              <w:lang w:val="es-PE" w:eastAsia="en-US"/>
            </w:rPr>
            <w:t xml:space="preserve">LEY QUE DECLARA </w:t>
          </w:r>
          <w:r>
            <w:rPr>
              <w:rFonts w:ascii="Arial" w:eastAsia="Calibri" w:hAnsi="Arial" w:cs="Arial"/>
              <w:b/>
              <w:lang w:val="es-PE" w:eastAsia="en-US"/>
            </w:rPr>
            <w:t>EL 29 DE OCTUBRE DE CADA AÑO COMO EL “DÍA DEL TONDERO”.</w:t>
          </w:r>
        </w:p>
      </w:tc>
    </w:tr>
  </w:tbl>
  <w:p w:rsidR="00332730" w:rsidRDefault="00332730" w:rsidP="00CA7683">
    <w:pPr>
      <w:tabs>
        <w:tab w:val="left" w:pos="6687"/>
        <w:tab w:val="right" w:pos="9356"/>
      </w:tabs>
      <w:ind w:right="-709"/>
      <w:rPr>
        <w:rFonts w:cs="Arial"/>
        <w:b/>
        <w:color w:val="7F7F7F"/>
        <w:sz w:val="12"/>
      </w:rPr>
    </w:pPr>
  </w:p>
  <w:p w:rsidR="00332730" w:rsidRPr="00CA7683" w:rsidRDefault="00332730" w:rsidP="00CA7683">
    <w:pPr>
      <w:tabs>
        <w:tab w:val="left" w:pos="6687"/>
        <w:tab w:val="right" w:pos="9356"/>
      </w:tabs>
      <w:ind w:right="-709"/>
      <w:rPr>
        <w:rFonts w:ascii="Arial Narrow" w:hAnsi="Arial Narrow" w:cs="Arial"/>
        <w:color w:val="7F7F7F"/>
        <w:sz w:val="14"/>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3B0022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F56F2"/>
    <w:multiLevelType w:val="hybridMultilevel"/>
    <w:tmpl w:val="9310483E"/>
    <w:lvl w:ilvl="0" w:tplc="2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6DA0BCA"/>
    <w:multiLevelType w:val="multilevel"/>
    <w:tmpl w:val="E070CAD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3D0B43"/>
    <w:multiLevelType w:val="multilevel"/>
    <w:tmpl w:val="1D268252"/>
    <w:lvl w:ilvl="0">
      <w:start w:val="1"/>
      <w:numFmt w:val="bullet"/>
      <w:lvlText w:val=""/>
      <w:lvlJc w:val="left"/>
      <w:pPr>
        <w:ind w:left="360" w:hanging="360"/>
      </w:pPr>
      <w:rPr>
        <w:rFonts w:ascii="Wingdings" w:hAnsi="Wingdings" w:hint="default"/>
      </w:rPr>
    </w:lvl>
    <w:lvl w:ilvl="1">
      <w:start w:val="2"/>
      <w:numFmt w:val="decimal"/>
      <w:lvlText w:val="%1.%2"/>
      <w:lvlJc w:val="left"/>
      <w:pPr>
        <w:ind w:left="220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4417E4"/>
    <w:multiLevelType w:val="hybridMultilevel"/>
    <w:tmpl w:val="65063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6A4947"/>
    <w:multiLevelType w:val="hybridMultilevel"/>
    <w:tmpl w:val="4A5E6102"/>
    <w:lvl w:ilvl="0" w:tplc="7B167D9C">
      <w:start w:val="5"/>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6" w15:restartNumberingAfterBreak="0">
    <w:nsid w:val="0D57764C"/>
    <w:multiLevelType w:val="hybridMultilevel"/>
    <w:tmpl w:val="008072A6"/>
    <w:lvl w:ilvl="0" w:tplc="280A000D">
      <w:start w:val="1"/>
      <w:numFmt w:val="bullet"/>
      <w:lvlText w:val=""/>
      <w:lvlJc w:val="left"/>
      <w:pPr>
        <w:ind w:left="720" w:hanging="360"/>
      </w:pPr>
      <w:rPr>
        <w:rFonts w:ascii="Wingdings" w:hAnsi="Wingding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6FA2A6B"/>
    <w:multiLevelType w:val="multilevel"/>
    <w:tmpl w:val="E87681BA"/>
    <w:lvl w:ilvl="0">
      <w:start w:val="1"/>
      <w:numFmt w:val="bullet"/>
      <w:lvlText w:val=""/>
      <w:lvlJc w:val="left"/>
      <w:pPr>
        <w:ind w:left="360" w:hanging="360"/>
      </w:pPr>
      <w:rPr>
        <w:rFonts w:ascii="Wingdings" w:hAnsi="Wingdings" w:hint="default"/>
      </w:rPr>
    </w:lvl>
    <w:lvl w:ilvl="1">
      <w:start w:val="2"/>
      <w:numFmt w:val="decimal"/>
      <w:lvlText w:val="%1.%2"/>
      <w:lvlJc w:val="left"/>
      <w:pPr>
        <w:ind w:left="220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9A3503"/>
    <w:multiLevelType w:val="hybridMultilevel"/>
    <w:tmpl w:val="C51E8594"/>
    <w:lvl w:ilvl="0" w:tplc="040A0005">
      <w:start w:val="1"/>
      <w:numFmt w:val="bullet"/>
      <w:lvlText w:val=""/>
      <w:lvlJc w:val="left"/>
      <w:pPr>
        <w:ind w:left="1069" w:hanging="360"/>
      </w:pPr>
      <w:rPr>
        <w:rFonts w:ascii="Wingdings" w:hAnsi="Wingdings" w:hint="default"/>
      </w:rPr>
    </w:lvl>
    <w:lvl w:ilvl="1" w:tplc="040A0003">
      <w:start w:val="1"/>
      <w:numFmt w:val="bullet"/>
      <w:lvlText w:val="o"/>
      <w:lvlJc w:val="left"/>
      <w:pPr>
        <w:ind w:left="1789" w:hanging="360"/>
      </w:pPr>
      <w:rPr>
        <w:rFonts w:ascii="Courier New" w:hAnsi="Courier New" w:cs="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cs="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cs="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9" w15:restartNumberingAfterBreak="0">
    <w:nsid w:val="18B040E1"/>
    <w:multiLevelType w:val="hybridMultilevel"/>
    <w:tmpl w:val="F218470A"/>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0" w15:restartNumberingAfterBreak="0">
    <w:nsid w:val="1DF45D89"/>
    <w:multiLevelType w:val="hybridMultilevel"/>
    <w:tmpl w:val="46F0F96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01738C6"/>
    <w:multiLevelType w:val="hybridMultilevel"/>
    <w:tmpl w:val="77A42E68"/>
    <w:lvl w:ilvl="0" w:tplc="040A0017">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25B0784C"/>
    <w:multiLevelType w:val="hybridMultilevel"/>
    <w:tmpl w:val="8626FFA4"/>
    <w:lvl w:ilvl="0" w:tplc="280A0001">
      <w:start w:val="1"/>
      <w:numFmt w:val="bullet"/>
      <w:lvlText w:val=""/>
      <w:lvlJc w:val="left"/>
      <w:pPr>
        <w:ind w:left="2130" w:hanging="360"/>
      </w:pPr>
      <w:rPr>
        <w:rFonts w:ascii="Symbol" w:hAnsi="Symbol" w:hint="default"/>
      </w:rPr>
    </w:lvl>
    <w:lvl w:ilvl="1" w:tplc="280A0003" w:tentative="1">
      <w:start w:val="1"/>
      <w:numFmt w:val="bullet"/>
      <w:lvlText w:val="o"/>
      <w:lvlJc w:val="left"/>
      <w:pPr>
        <w:ind w:left="2850" w:hanging="360"/>
      </w:pPr>
      <w:rPr>
        <w:rFonts w:ascii="Courier New" w:hAnsi="Courier New" w:cs="Courier New" w:hint="default"/>
      </w:rPr>
    </w:lvl>
    <w:lvl w:ilvl="2" w:tplc="280A0005" w:tentative="1">
      <w:start w:val="1"/>
      <w:numFmt w:val="bullet"/>
      <w:lvlText w:val=""/>
      <w:lvlJc w:val="left"/>
      <w:pPr>
        <w:ind w:left="3570" w:hanging="360"/>
      </w:pPr>
      <w:rPr>
        <w:rFonts w:ascii="Wingdings" w:hAnsi="Wingdings" w:hint="default"/>
      </w:rPr>
    </w:lvl>
    <w:lvl w:ilvl="3" w:tplc="280A0001" w:tentative="1">
      <w:start w:val="1"/>
      <w:numFmt w:val="bullet"/>
      <w:lvlText w:val=""/>
      <w:lvlJc w:val="left"/>
      <w:pPr>
        <w:ind w:left="4290" w:hanging="360"/>
      </w:pPr>
      <w:rPr>
        <w:rFonts w:ascii="Symbol" w:hAnsi="Symbol" w:hint="default"/>
      </w:rPr>
    </w:lvl>
    <w:lvl w:ilvl="4" w:tplc="280A0003" w:tentative="1">
      <w:start w:val="1"/>
      <w:numFmt w:val="bullet"/>
      <w:lvlText w:val="o"/>
      <w:lvlJc w:val="left"/>
      <w:pPr>
        <w:ind w:left="5010" w:hanging="360"/>
      </w:pPr>
      <w:rPr>
        <w:rFonts w:ascii="Courier New" w:hAnsi="Courier New" w:cs="Courier New" w:hint="default"/>
      </w:rPr>
    </w:lvl>
    <w:lvl w:ilvl="5" w:tplc="280A0005" w:tentative="1">
      <w:start w:val="1"/>
      <w:numFmt w:val="bullet"/>
      <w:lvlText w:val=""/>
      <w:lvlJc w:val="left"/>
      <w:pPr>
        <w:ind w:left="5730" w:hanging="360"/>
      </w:pPr>
      <w:rPr>
        <w:rFonts w:ascii="Wingdings" w:hAnsi="Wingdings" w:hint="default"/>
      </w:rPr>
    </w:lvl>
    <w:lvl w:ilvl="6" w:tplc="280A0001" w:tentative="1">
      <w:start w:val="1"/>
      <w:numFmt w:val="bullet"/>
      <w:lvlText w:val=""/>
      <w:lvlJc w:val="left"/>
      <w:pPr>
        <w:ind w:left="6450" w:hanging="360"/>
      </w:pPr>
      <w:rPr>
        <w:rFonts w:ascii="Symbol" w:hAnsi="Symbol" w:hint="default"/>
      </w:rPr>
    </w:lvl>
    <w:lvl w:ilvl="7" w:tplc="280A0003" w:tentative="1">
      <w:start w:val="1"/>
      <w:numFmt w:val="bullet"/>
      <w:lvlText w:val="o"/>
      <w:lvlJc w:val="left"/>
      <w:pPr>
        <w:ind w:left="7170" w:hanging="360"/>
      </w:pPr>
      <w:rPr>
        <w:rFonts w:ascii="Courier New" w:hAnsi="Courier New" w:cs="Courier New" w:hint="default"/>
      </w:rPr>
    </w:lvl>
    <w:lvl w:ilvl="8" w:tplc="280A0005" w:tentative="1">
      <w:start w:val="1"/>
      <w:numFmt w:val="bullet"/>
      <w:lvlText w:val=""/>
      <w:lvlJc w:val="left"/>
      <w:pPr>
        <w:ind w:left="7890" w:hanging="360"/>
      </w:pPr>
      <w:rPr>
        <w:rFonts w:ascii="Wingdings" w:hAnsi="Wingdings" w:hint="default"/>
      </w:rPr>
    </w:lvl>
  </w:abstractNum>
  <w:abstractNum w:abstractNumId="13" w15:restartNumberingAfterBreak="0">
    <w:nsid w:val="25D21F45"/>
    <w:multiLevelType w:val="hybridMultilevel"/>
    <w:tmpl w:val="5C6641E2"/>
    <w:lvl w:ilvl="0" w:tplc="0C0A000F">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14" w15:restartNumberingAfterBreak="0">
    <w:nsid w:val="29056685"/>
    <w:multiLevelType w:val="hybridMultilevel"/>
    <w:tmpl w:val="7A56A214"/>
    <w:lvl w:ilvl="0" w:tplc="8BEC4B6E">
      <w:start w:val="1"/>
      <w:numFmt w:val="lowerLetter"/>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15:restartNumberingAfterBreak="0">
    <w:nsid w:val="2AAF2FCC"/>
    <w:multiLevelType w:val="hybridMultilevel"/>
    <w:tmpl w:val="C0DA08A8"/>
    <w:lvl w:ilvl="0" w:tplc="040A000F">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30A023E0"/>
    <w:multiLevelType w:val="hybridMultilevel"/>
    <w:tmpl w:val="332217F8"/>
    <w:lvl w:ilvl="0" w:tplc="BF70A5E0">
      <w:start w:val="5"/>
      <w:numFmt w:val="bullet"/>
      <w:lvlText w:val="-"/>
      <w:lvlJc w:val="left"/>
      <w:pPr>
        <w:ind w:left="1208" w:hanging="360"/>
      </w:pPr>
      <w:rPr>
        <w:rFonts w:ascii="Arial" w:eastAsia="Times New Roman" w:hAnsi="Arial" w:cs="Arial" w:hint="default"/>
      </w:rPr>
    </w:lvl>
    <w:lvl w:ilvl="1" w:tplc="0C0A0003" w:tentative="1">
      <w:start w:val="1"/>
      <w:numFmt w:val="bullet"/>
      <w:lvlText w:val="o"/>
      <w:lvlJc w:val="left"/>
      <w:pPr>
        <w:ind w:left="1928" w:hanging="360"/>
      </w:pPr>
      <w:rPr>
        <w:rFonts w:ascii="Courier New" w:hAnsi="Courier New" w:cs="Courier New" w:hint="default"/>
      </w:rPr>
    </w:lvl>
    <w:lvl w:ilvl="2" w:tplc="0C0A0005" w:tentative="1">
      <w:start w:val="1"/>
      <w:numFmt w:val="bullet"/>
      <w:lvlText w:val=""/>
      <w:lvlJc w:val="left"/>
      <w:pPr>
        <w:ind w:left="2648" w:hanging="360"/>
      </w:pPr>
      <w:rPr>
        <w:rFonts w:ascii="Wingdings" w:hAnsi="Wingdings" w:hint="default"/>
      </w:rPr>
    </w:lvl>
    <w:lvl w:ilvl="3" w:tplc="0C0A0001" w:tentative="1">
      <w:start w:val="1"/>
      <w:numFmt w:val="bullet"/>
      <w:lvlText w:val=""/>
      <w:lvlJc w:val="left"/>
      <w:pPr>
        <w:ind w:left="3368" w:hanging="360"/>
      </w:pPr>
      <w:rPr>
        <w:rFonts w:ascii="Symbol" w:hAnsi="Symbol" w:hint="default"/>
      </w:rPr>
    </w:lvl>
    <w:lvl w:ilvl="4" w:tplc="0C0A0003" w:tentative="1">
      <w:start w:val="1"/>
      <w:numFmt w:val="bullet"/>
      <w:lvlText w:val="o"/>
      <w:lvlJc w:val="left"/>
      <w:pPr>
        <w:ind w:left="4088" w:hanging="360"/>
      </w:pPr>
      <w:rPr>
        <w:rFonts w:ascii="Courier New" w:hAnsi="Courier New" w:cs="Courier New" w:hint="default"/>
      </w:rPr>
    </w:lvl>
    <w:lvl w:ilvl="5" w:tplc="0C0A0005" w:tentative="1">
      <w:start w:val="1"/>
      <w:numFmt w:val="bullet"/>
      <w:lvlText w:val=""/>
      <w:lvlJc w:val="left"/>
      <w:pPr>
        <w:ind w:left="4808" w:hanging="360"/>
      </w:pPr>
      <w:rPr>
        <w:rFonts w:ascii="Wingdings" w:hAnsi="Wingdings" w:hint="default"/>
      </w:rPr>
    </w:lvl>
    <w:lvl w:ilvl="6" w:tplc="0C0A0001" w:tentative="1">
      <w:start w:val="1"/>
      <w:numFmt w:val="bullet"/>
      <w:lvlText w:val=""/>
      <w:lvlJc w:val="left"/>
      <w:pPr>
        <w:ind w:left="5528" w:hanging="360"/>
      </w:pPr>
      <w:rPr>
        <w:rFonts w:ascii="Symbol" w:hAnsi="Symbol" w:hint="default"/>
      </w:rPr>
    </w:lvl>
    <w:lvl w:ilvl="7" w:tplc="0C0A0003" w:tentative="1">
      <w:start w:val="1"/>
      <w:numFmt w:val="bullet"/>
      <w:lvlText w:val="o"/>
      <w:lvlJc w:val="left"/>
      <w:pPr>
        <w:ind w:left="6248" w:hanging="360"/>
      </w:pPr>
      <w:rPr>
        <w:rFonts w:ascii="Courier New" w:hAnsi="Courier New" w:cs="Courier New" w:hint="default"/>
      </w:rPr>
    </w:lvl>
    <w:lvl w:ilvl="8" w:tplc="0C0A0005" w:tentative="1">
      <w:start w:val="1"/>
      <w:numFmt w:val="bullet"/>
      <w:lvlText w:val=""/>
      <w:lvlJc w:val="left"/>
      <w:pPr>
        <w:ind w:left="6968" w:hanging="360"/>
      </w:pPr>
      <w:rPr>
        <w:rFonts w:ascii="Wingdings" w:hAnsi="Wingdings" w:hint="default"/>
      </w:rPr>
    </w:lvl>
  </w:abstractNum>
  <w:abstractNum w:abstractNumId="17" w15:restartNumberingAfterBreak="0">
    <w:nsid w:val="392F7610"/>
    <w:multiLevelType w:val="hybridMultilevel"/>
    <w:tmpl w:val="AE5476E6"/>
    <w:lvl w:ilvl="0" w:tplc="C64491CA">
      <w:start w:val="1"/>
      <w:numFmt w:val="decimal"/>
      <w:lvlText w:val="%1."/>
      <w:lvlJc w:val="left"/>
      <w:pPr>
        <w:ind w:left="786" w:hanging="360"/>
      </w:pPr>
      <w:rPr>
        <w:rFonts w:ascii="Arial" w:eastAsia="Times New Roman" w:hAnsi="Arial" w:cs="Arial"/>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3C665E98"/>
    <w:multiLevelType w:val="hybridMultilevel"/>
    <w:tmpl w:val="5D28294A"/>
    <w:lvl w:ilvl="0" w:tplc="2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FF31A60"/>
    <w:multiLevelType w:val="hybridMultilevel"/>
    <w:tmpl w:val="A63262A8"/>
    <w:lvl w:ilvl="0" w:tplc="183E8A6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4286403C"/>
    <w:multiLevelType w:val="hybridMultilevel"/>
    <w:tmpl w:val="E2E4D4D8"/>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1" w15:restartNumberingAfterBreak="0">
    <w:nsid w:val="45535200"/>
    <w:multiLevelType w:val="hybridMultilevel"/>
    <w:tmpl w:val="0332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E214C5"/>
    <w:multiLevelType w:val="multilevel"/>
    <w:tmpl w:val="EF4E0FC4"/>
    <w:lvl w:ilvl="0">
      <w:start w:val="1"/>
      <w:numFmt w:val="decimal"/>
      <w:lvlText w:val="%1."/>
      <w:lvlJc w:val="left"/>
      <w:pPr>
        <w:ind w:left="360" w:hanging="360"/>
      </w:pPr>
      <w:rPr>
        <w:rFonts w:ascii="Arial" w:eastAsia="Times New Roman" w:hAnsi="Arial" w:cs="Arial"/>
      </w:rPr>
    </w:lvl>
    <w:lvl w:ilvl="1">
      <w:start w:val="2"/>
      <w:numFmt w:val="decimal"/>
      <w:lvlText w:val="%1.%2"/>
      <w:lvlJc w:val="left"/>
      <w:pPr>
        <w:ind w:left="220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7316275"/>
    <w:multiLevelType w:val="hybridMultilevel"/>
    <w:tmpl w:val="FEBAAAFA"/>
    <w:lvl w:ilvl="0" w:tplc="0C0A000B">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4" w15:restartNumberingAfterBreak="0">
    <w:nsid w:val="52223BEC"/>
    <w:multiLevelType w:val="hybridMultilevel"/>
    <w:tmpl w:val="10283ABC"/>
    <w:lvl w:ilvl="0" w:tplc="3B1E67D0">
      <w:start w:val="5"/>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3AC27BA"/>
    <w:multiLevelType w:val="hybridMultilevel"/>
    <w:tmpl w:val="C436D838"/>
    <w:lvl w:ilvl="0" w:tplc="DB6C566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543F4F3D"/>
    <w:multiLevelType w:val="multilevel"/>
    <w:tmpl w:val="247C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AC3B96"/>
    <w:multiLevelType w:val="hybridMultilevel"/>
    <w:tmpl w:val="5F20C27A"/>
    <w:lvl w:ilvl="0" w:tplc="040A0005">
      <w:start w:val="1"/>
      <w:numFmt w:val="bullet"/>
      <w:lvlText w:val=""/>
      <w:lvlJc w:val="left"/>
      <w:pPr>
        <w:ind w:left="1069" w:hanging="360"/>
      </w:pPr>
      <w:rPr>
        <w:rFonts w:ascii="Wingdings" w:hAnsi="Wingdings" w:hint="default"/>
      </w:rPr>
    </w:lvl>
    <w:lvl w:ilvl="1" w:tplc="040A0003">
      <w:start w:val="1"/>
      <w:numFmt w:val="bullet"/>
      <w:lvlText w:val="o"/>
      <w:lvlJc w:val="left"/>
      <w:pPr>
        <w:ind w:left="1789" w:hanging="360"/>
      </w:pPr>
      <w:rPr>
        <w:rFonts w:ascii="Courier New" w:hAnsi="Courier New" w:cs="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cs="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cs="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28" w15:restartNumberingAfterBreak="0">
    <w:nsid w:val="56CB6438"/>
    <w:multiLevelType w:val="hybridMultilevel"/>
    <w:tmpl w:val="1B20E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7C31322"/>
    <w:multiLevelType w:val="hybridMultilevel"/>
    <w:tmpl w:val="81AE8F02"/>
    <w:lvl w:ilvl="0" w:tplc="B388ED1A">
      <w:start w:val="1"/>
      <w:numFmt w:val="lowerRoman"/>
      <w:lvlText w:val="%1)"/>
      <w:lvlJc w:val="left"/>
      <w:pPr>
        <w:ind w:left="2136" w:hanging="72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0" w15:restartNumberingAfterBreak="0">
    <w:nsid w:val="5A42574B"/>
    <w:multiLevelType w:val="hybridMultilevel"/>
    <w:tmpl w:val="1B0C0C8C"/>
    <w:lvl w:ilvl="0" w:tplc="2A7C268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0794397"/>
    <w:multiLevelType w:val="hybridMultilevel"/>
    <w:tmpl w:val="55646A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1CE702B"/>
    <w:multiLevelType w:val="hybridMultilevel"/>
    <w:tmpl w:val="FD40182E"/>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3020752"/>
    <w:multiLevelType w:val="hybridMultilevel"/>
    <w:tmpl w:val="E80A595C"/>
    <w:lvl w:ilvl="0" w:tplc="040A0005">
      <w:start w:val="1"/>
      <w:numFmt w:val="bullet"/>
      <w:lvlText w:val=""/>
      <w:lvlJc w:val="left"/>
      <w:pPr>
        <w:ind w:left="1069" w:hanging="360"/>
      </w:pPr>
      <w:rPr>
        <w:rFonts w:ascii="Wingdings" w:hAnsi="Wingdings" w:hint="default"/>
      </w:rPr>
    </w:lvl>
    <w:lvl w:ilvl="1" w:tplc="040A0003">
      <w:start w:val="1"/>
      <w:numFmt w:val="bullet"/>
      <w:lvlText w:val="o"/>
      <w:lvlJc w:val="left"/>
      <w:pPr>
        <w:ind w:left="1789" w:hanging="360"/>
      </w:pPr>
      <w:rPr>
        <w:rFonts w:ascii="Courier New" w:hAnsi="Courier New" w:cs="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cs="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cs="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34" w15:restartNumberingAfterBreak="0">
    <w:nsid w:val="69646F26"/>
    <w:multiLevelType w:val="hybridMultilevel"/>
    <w:tmpl w:val="AA96D4B8"/>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B416A93"/>
    <w:multiLevelType w:val="hybridMultilevel"/>
    <w:tmpl w:val="BC78EC1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6" w15:restartNumberingAfterBreak="0">
    <w:nsid w:val="6CE85B92"/>
    <w:multiLevelType w:val="hybridMultilevel"/>
    <w:tmpl w:val="883003C4"/>
    <w:lvl w:ilvl="0" w:tplc="040A0005">
      <w:start w:val="1"/>
      <w:numFmt w:val="bullet"/>
      <w:lvlText w:val=""/>
      <w:lvlJc w:val="left"/>
      <w:pPr>
        <w:ind w:left="1069" w:hanging="360"/>
      </w:pPr>
      <w:rPr>
        <w:rFonts w:ascii="Wingdings" w:hAnsi="Wingdings" w:hint="default"/>
      </w:rPr>
    </w:lvl>
    <w:lvl w:ilvl="1" w:tplc="040A0003">
      <w:start w:val="1"/>
      <w:numFmt w:val="bullet"/>
      <w:lvlText w:val="o"/>
      <w:lvlJc w:val="left"/>
      <w:pPr>
        <w:ind w:left="1789" w:hanging="360"/>
      </w:pPr>
      <w:rPr>
        <w:rFonts w:ascii="Courier New" w:hAnsi="Courier New" w:cs="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cs="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cs="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37" w15:restartNumberingAfterBreak="0">
    <w:nsid w:val="72DD6099"/>
    <w:multiLevelType w:val="multilevel"/>
    <w:tmpl w:val="476673CC"/>
    <w:lvl w:ilvl="0">
      <w:start w:val="1"/>
      <w:numFmt w:val="upperRoman"/>
      <w:lvlText w:val="%1."/>
      <w:lvlJc w:val="left"/>
      <w:pPr>
        <w:ind w:left="1080" w:hanging="72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61F5EDC"/>
    <w:multiLevelType w:val="hybridMultilevel"/>
    <w:tmpl w:val="F580C9E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B9253DB"/>
    <w:multiLevelType w:val="hybridMultilevel"/>
    <w:tmpl w:val="837E0196"/>
    <w:lvl w:ilvl="0" w:tplc="648263D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E415410"/>
    <w:multiLevelType w:val="hybridMultilevel"/>
    <w:tmpl w:val="63F41044"/>
    <w:lvl w:ilvl="0" w:tplc="7D3A9A34">
      <w:start w:val="3"/>
      <w:numFmt w:val="upperRoman"/>
      <w:lvlText w:val="%1."/>
      <w:lvlJc w:val="left"/>
      <w:pPr>
        <w:ind w:left="1080" w:hanging="720"/>
      </w:pPr>
      <w:rPr>
        <w:rFonts w:eastAsia="Calibri"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FA2303E"/>
    <w:multiLevelType w:val="hybridMultilevel"/>
    <w:tmpl w:val="E5908AAC"/>
    <w:lvl w:ilvl="0" w:tplc="0C0A0001">
      <w:start w:val="1"/>
      <w:numFmt w:val="bullet"/>
      <w:lvlText w:val=""/>
      <w:lvlJc w:val="left"/>
      <w:pPr>
        <w:ind w:left="2138" w:hanging="360"/>
      </w:pPr>
      <w:rPr>
        <w:rFonts w:ascii="Symbol" w:hAnsi="Symbol" w:hint="default"/>
      </w:rPr>
    </w:lvl>
    <w:lvl w:ilvl="1" w:tplc="88F0D9E8">
      <w:numFmt w:val="bullet"/>
      <w:lvlText w:val="-"/>
      <w:lvlJc w:val="left"/>
      <w:pPr>
        <w:ind w:left="2858" w:hanging="360"/>
      </w:pPr>
      <w:rPr>
        <w:rFonts w:ascii="Arial" w:eastAsia="Times New Roman" w:hAnsi="Arial" w:cs="Arial"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num w:numId="1">
    <w:abstractNumId w:val="0"/>
  </w:num>
  <w:num w:numId="2">
    <w:abstractNumId w:val="12"/>
  </w:num>
  <w:num w:numId="3">
    <w:abstractNumId w:val="22"/>
  </w:num>
  <w:num w:numId="4">
    <w:abstractNumId w:val="5"/>
  </w:num>
  <w:num w:numId="5">
    <w:abstractNumId w:val="23"/>
  </w:num>
  <w:num w:numId="6">
    <w:abstractNumId w:val="16"/>
  </w:num>
  <w:num w:numId="7">
    <w:abstractNumId w:val="17"/>
  </w:num>
  <w:num w:numId="8">
    <w:abstractNumId w:val="14"/>
  </w:num>
  <w:num w:numId="9">
    <w:abstractNumId w:val="34"/>
  </w:num>
  <w:num w:numId="10">
    <w:abstractNumId w:val="19"/>
  </w:num>
  <w:num w:numId="11">
    <w:abstractNumId w:val="37"/>
  </w:num>
  <w:num w:numId="12">
    <w:abstractNumId w:val="32"/>
  </w:num>
  <w:num w:numId="13">
    <w:abstractNumId w:val="15"/>
  </w:num>
  <w:num w:numId="14">
    <w:abstractNumId w:val="38"/>
  </w:num>
  <w:num w:numId="15">
    <w:abstractNumId w:val="7"/>
  </w:num>
  <w:num w:numId="16">
    <w:abstractNumId w:val="11"/>
  </w:num>
  <w:num w:numId="17">
    <w:abstractNumId w:val="3"/>
  </w:num>
  <w:num w:numId="18">
    <w:abstractNumId w:val="18"/>
  </w:num>
  <w:num w:numId="19">
    <w:abstractNumId w:val="1"/>
  </w:num>
  <w:num w:numId="20">
    <w:abstractNumId w:val="2"/>
  </w:num>
  <w:num w:numId="21">
    <w:abstractNumId w:val="6"/>
  </w:num>
  <w:num w:numId="22">
    <w:abstractNumId w:val="24"/>
  </w:num>
  <w:num w:numId="23">
    <w:abstractNumId w:val="30"/>
  </w:num>
  <w:num w:numId="24">
    <w:abstractNumId w:val="40"/>
  </w:num>
  <w:num w:numId="25">
    <w:abstractNumId w:val="39"/>
  </w:num>
  <w:num w:numId="26">
    <w:abstractNumId w:val="35"/>
  </w:num>
  <w:num w:numId="27">
    <w:abstractNumId w:val="29"/>
  </w:num>
  <w:num w:numId="28">
    <w:abstractNumId w:val="25"/>
  </w:num>
  <w:num w:numId="29">
    <w:abstractNumId w:val="21"/>
  </w:num>
  <w:num w:numId="30">
    <w:abstractNumId w:val="28"/>
  </w:num>
  <w:num w:numId="31">
    <w:abstractNumId w:val="31"/>
  </w:num>
  <w:num w:numId="32">
    <w:abstractNumId w:val="4"/>
  </w:num>
  <w:num w:numId="33">
    <w:abstractNumId w:val="20"/>
  </w:num>
  <w:num w:numId="34">
    <w:abstractNumId w:val="26"/>
  </w:num>
  <w:num w:numId="35">
    <w:abstractNumId w:val="13"/>
  </w:num>
  <w:num w:numId="36">
    <w:abstractNumId w:val="41"/>
  </w:num>
  <w:num w:numId="37">
    <w:abstractNumId w:val="9"/>
  </w:num>
  <w:num w:numId="38">
    <w:abstractNumId w:val="10"/>
  </w:num>
  <w:num w:numId="39">
    <w:abstractNumId w:val="8"/>
  </w:num>
  <w:num w:numId="40">
    <w:abstractNumId w:val="33"/>
  </w:num>
  <w:num w:numId="41">
    <w:abstractNumId w:val="36"/>
  </w:num>
  <w:num w:numId="42">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ailMerge>
    <w:mainDocumentType w:val="mailingLabels"/>
    <w:dataType w:val="textFile"/>
    <w:activeRecord w:val="-1"/>
  </w:mailMerg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02"/>
    <w:rsid w:val="00001881"/>
    <w:rsid w:val="00001FA7"/>
    <w:rsid w:val="000038F7"/>
    <w:rsid w:val="0000445D"/>
    <w:rsid w:val="00005558"/>
    <w:rsid w:val="000056E6"/>
    <w:rsid w:val="00006242"/>
    <w:rsid w:val="00010076"/>
    <w:rsid w:val="000102B4"/>
    <w:rsid w:val="000107F4"/>
    <w:rsid w:val="000123C9"/>
    <w:rsid w:val="000129CB"/>
    <w:rsid w:val="00012A18"/>
    <w:rsid w:val="00012B8B"/>
    <w:rsid w:val="00014106"/>
    <w:rsid w:val="00016167"/>
    <w:rsid w:val="00016AC0"/>
    <w:rsid w:val="00016B4F"/>
    <w:rsid w:val="00017175"/>
    <w:rsid w:val="00020800"/>
    <w:rsid w:val="00020E0E"/>
    <w:rsid w:val="00020F41"/>
    <w:rsid w:val="00023109"/>
    <w:rsid w:val="000254FE"/>
    <w:rsid w:val="0002691D"/>
    <w:rsid w:val="00026ADC"/>
    <w:rsid w:val="000308B3"/>
    <w:rsid w:val="000309CF"/>
    <w:rsid w:val="00030D75"/>
    <w:rsid w:val="00031A11"/>
    <w:rsid w:val="00032B13"/>
    <w:rsid w:val="0003429E"/>
    <w:rsid w:val="00034B9C"/>
    <w:rsid w:val="000350F4"/>
    <w:rsid w:val="00035871"/>
    <w:rsid w:val="00035C5C"/>
    <w:rsid w:val="00035FA8"/>
    <w:rsid w:val="000361F0"/>
    <w:rsid w:val="00037F2B"/>
    <w:rsid w:val="000402A5"/>
    <w:rsid w:val="00042C8A"/>
    <w:rsid w:val="00043CC5"/>
    <w:rsid w:val="00044FEB"/>
    <w:rsid w:val="00046D7E"/>
    <w:rsid w:val="00052680"/>
    <w:rsid w:val="000547F5"/>
    <w:rsid w:val="00060216"/>
    <w:rsid w:val="000605CE"/>
    <w:rsid w:val="0006060C"/>
    <w:rsid w:val="00061008"/>
    <w:rsid w:val="00061C7D"/>
    <w:rsid w:val="00063500"/>
    <w:rsid w:val="00064D74"/>
    <w:rsid w:val="00065725"/>
    <w:rsid w:val="000663B1"/>
    <w:rsid w:val="0006684B"/>
    <w:rsid w:val="000675FE"/>
    <w:rsid w:val="0007008A"/>
    <w:rsid w:val="00073062"/>
    <w:rsid w:val="00073A32"/>
    <w:rsid w:val="00073A88"/>
    <w:rsid w:val="00073ABE"/>
    <w:rsid w:val="000748B1"/>
    <w:rsid w:val="00076A53"/>
    <w:rsid w:val="00076CCF"/>
    <w:rsid w:val="00076DD1"/>
    <w:rsid w:val="000772A7"/>
    <w:rsid w:val="0007751D"/>
    <w:rsid w:val="00077802"/>
    <w:rsid w:val="0008104F"/>
    <w:rsid w:val="0008134E"/>
    <w:rsid w:val="0008151C"/>
    <w:rsid w:val="0008196A"/>
    <w:rsid w:val="00081A5B"/>
    <w:rsid w:val="000839D8"/>
    <w:rsid w:val="000842A0"/>
    <w:rsid w:val="000846A2"/>
    <w:rsid w:val="00084C61"/>
    <w:rsid w:val="00085652"/>
    <w:rsid w:val="000903E5"/>
    <w:rsid w:val="000925CA"/>
    <w:rsid w:val="00093E0E"/>
    <w:rsid w:val="0009507A"/>
    <w:rsid w:val="000967A1"/>
    <w:rsid w:val="0009697F"/>
    <w:rsid w:val="00096F84"/>
    <w:rsid w:val="00097217"/>
    <w:rsid w:val="00097B2D"/>
    <w:rsid w:val="000A1059"/>
    <w:rsid w:val="000A2A3B"/>
    <w:rsid w:val="000A2CBB"/>
    <w:rsid w:val="000A3D20"/>
    <w:rsid w:val="000A5109"/>
    <w:rsid w:val="000A555B"/>
    <w:rsid w:val="000A5922"/>
    <w:rsid w:val="000A5A2A"/>
    <w:rsid w:val="000A64F7"/>
    <w:rsid w:val="000A6F86"/>
    <w:rsid w:val="000A79F5"/>
    <w:rsid w:val="000B0635"/>
    <w:rsid w:val="000B1479"/>
    <w:rsid w:val="000B1710"/>
    <w:rsid w:val="000B20B2"/>
    <w:rsid w:val="000B33ED"/>
    <w:rsid w:val="000B3EB6"/>
    <w:rsid w:val="000B48A8"/>
    <w:rsid w:val="000B658B"/>
    <w:rsid w:val="000B6675"/>
    <w:rsid w:val="000B6ABE"/>
    <w:rsid w:val="000C0CE8"/>
    <w:rsid w:val="000C0F14"/>
    <w:rsid w:val="000C15C3"/>
    <w:rsid w:val="000C1981"/>
    <w:rsid w:val="000C2B23"/>
    <w:rsid w:val="000C40CC"/>
    <w:rsid w:val="000C4455"/>
    <w:rsid w:val="000C566E"/>
    <w:rsid w:val="000C5855"/>
    <w:rsid w:val="000C7762"/>
    <w:rsid w:val="000C7990"/>
    <w:rsid w:val="000D07B1"/>
    <w:rsid w:val="000D26E6"/>
    <w:rsid w:val="000D5295"/>
    <w:rsid w:val="000E137A"/>
    <w:rsid w:val="000E3084"/>
    <w:rsid w:val="000E367E"/>
    <w:rsid w:val="000E37E4"/>
    <w:rsid w:val="000E3A47"/>
    <w:rsid w:val="000E447F"/>
    <w:rsid w:val="000E5F84"/>
    <w:rsid w:val="000E68CF"/>
    <w:rsid w:val="000F0761"/>
    <w:rsid w:val="000F2BD4"/>
    <w:rsid w:val="000F3B28"/>
    <w:rsid w:val="000F548F"/>
    <w:rsid w:val="000F5572"/>
    <w:rsid w:val="000F55F2"/>
    <w:rsid w:val="000F5B4D"/>
    <w:rsid w:val="000F619D"/>
    <w:rsid w:val="000F636E"/>
    <w:rsid w:val="000F6608"/>
    <w:rsid w:val="000F6FF0"/>
    <w:rsid w:val="000F7271"/>
    <w:rsid w:val="000F7E7F"/>
    <w:rsid w:val="0010202E"/>
    <w:rsid w:val="001026A1"/>
    <w:rsid w:val="0010316B"/>
    <w:rsid w:val="001055DD"/>
    <w:rsid w:val="00105E34"/>
    <w:rsid w:val="00107BA3"/>
    <w:rsid w:val="001105F2"/>
    <w:rsid w:val="0011081B"/>
    <w:rsid w:val="001133F6"/>
    <w:rsid w:val="0011486F"/>
    <w:rsid w:val="00117E7E"/>
    <w:rsid w:val="0012144A"/>
    <w:rsid w:val="00121C58"/>
    <w:rsid w:val="001224C2"/>
    <w:rsid w:val="0012683C"/>
    <w:rsid w:val="00126869"/>
    <w:rsid w:val="00126905"/>
    <w:rsid w:val="001271E1"/>
    <w:rsid w:val="001303EF"/>
    <w:rsid w:val="0013042A"/>
    <w:rsid w:val="0013056E"/>
    <w:rsid w:val="00133051"/>
    <w:rsid w:val="00133C4E"/>
    <w:rsid w:val="0013417B"/>
    <w:rsid w:val="00134328"/>
    <w:rsid w:val="00143402"/>
    <w:rsid w:val="00144CAA"/>
    <w:rsid w:val="00145111"/>
    <w:rsid w:val="0014536E"/>
    <w:rsid w:val="0014598E"/>
    <w:rsid w:val="00145A61"/>
    <w:rsid w:val="001463D4"/>
    <w:rsid w:val="00147040"/>
    <w:rsid w:val="00147B29"/>
    <w:rsid w:val="001502C9"/>
    <w:rsid w:val="00150A9E"/>
    <w:rsid w:val="00152F0C"/>
    <w:rsid w:val="00153C37"/>
    <w:rsid w:val="00154226"/>
    <w:rsid w:val="00154431"/>
    <w:rsid w:val="0016132C"/>
    <w:rsid w:val="001624D3"/>
    <w:rsid w:val="00163719"/>
    <w:rsid w:val="00163E14"/>
    <w:rsid w:val="00164365"/>
    <w:rsid w:val="00164F74"/>
    <w:rsid w:val="001652DF"/>
    <w:rsid w:val="00165C92"/>
    <w:rsid w:val="00165E8F"/>
    <w:rsid w:val="00165ED9"/>
    <w:rsid w:val="00166594"/>
    <w:rsid w:val="00166BDC"/>
    <w:rsid w:val="00170E04"/>
    <w:rsid w:val="00171287"/>
    <w:rsid w:val="001718E5"/>
    <w:rsid w:val="00172C54"/>
    <w:rsid w:val="00172E2D"/>
    <w:rsid w:val="00176761"/>
    <w:rsid w:val="00177357"/>
    <w:rsid w:val="00177753"/>
    <w:rsid w:val="00181D76"/>
    <w:rsid w:val="00182F32"/>
    <w:rsid w:val="001830F4"/>
    <w:rsid w:val="00184B4F"/>
    <w:rsid w:val="00185CB4"/>
    <w:rsid w:val="001872CA"/>
    <w:rsid w:val="001878D5"/>
    <w:rsid w:val="001902E1"/>
    <w:rsid w:val="001906BE"/>
    <w:rsid w:val="00190988"/>
    <w:rsid w:val="00192741"/>
    <w:rsid w:val="00194DB4"/>
    <w:rsid w:val="00195114"/>
    <w:rsid w:val="00195CB3"/>
    <w:rsid w:val="00196EC1"/>
    <w:rsid w:val="001A0D43"/>
    <w:rsid w:val="001A1AC7"/>
    <w:rsid w:val="001A2529"/>
    <w:rsid w:val="001A2B4E"/>
    <w:rsid w:val="001A2B87"/>
    <w:rsid w:val="001A458E"/>
    <w:rsid w:val="001A46A9"/>
    <w:rsid w:val="001A707A"/>
    <w:rsid w:val="001A72F5"/>
    <w:rsid w:val="001B0298"/>
    <w:rsid w:val="001B089C"/>
    <w:rsid w:val="001B2020"/>
    <w:rsid w:val="001B2D8C"/>
    <w:rsid w:val="001B4266"/>
    <w:rsid w:val="001B498E"/>
    <w:rsid w:val="001B619D"/>
    <w:rsid w:val="001B6C3C"/>
    <w:rsid w:val="001B71FC"/>
    <w:rsid w:val="001B79B0"/>
    <w:rsid w:val="001C3CB2"/>
    <w:rsid w:val="001C55A6"/>
    <w:rsid w:val="001C653F"/>
    <w:rsid w:val="001C6A9D"/>
    <w:rsid w:val="001D284E"/>
    <w:rsid w:val="001D4C8D"/>
    <w:rsid w:val="001D53F6"/>
    <w:rsid w:val="001D6467"/>
    <w:rsid w:val="001D7A70"/>
    <w:rsid w:val="001E2AF3"/>
    <w:rsid w:val="001E2C9B"/>
    <w:rsid w:val="001E37CE"/>
    <w:rsid w:val="001E4B59"/>
    <w:rsid w:val="001E60FF"/>
    <w:rsid w:val="001E66B2"/>
    <w:rsid w:val="001F1027"/>
    <w:rsid w:val="001F2F2F"/>
    <w:rsid w:val="001F391A"/>
    <w:rsid w:val="001F4065"/>
    <w:rsid w:val="001F5283"/>
    <w:rsid w:val="001F6541"/>
    <w:rsid w:val="001F686F"/>
    <w:rsid w:val="002019E8"/>
    <w:rsid w:val="00202D7E"/>
    <w:rsid w:val="00203EEF"/>
    <w:rsid w:val="00204976"/>
    <w:rsid w:val="00210630"/>
    <w:rsid w:val="002107DE"/>
    <w:rsid w:val="00210DA9"/>
    <w:rsid w:val="00210EF4"/>
    <w:rsid w:val="00210F07"/>
    <w:rsid w:val="00210F7F"/>
    <w:rsid w:val="002115AE"/>
    <w:rsid w:val="002117D3"/>
    <w:rsid w:val="002146AF"/>
    <w:rsid w:val="00215FB7"/>
    <w:rsid w:val="002161B9"/>
    <w:rsid w:val="00217795"/>
    <w:rsid w:val="00220AE5"/>
    <w:rsid w:val="002214FD"/>
    <w:rsid w:val="0022234E"/>
    <w:rsid w:val="002228D5"/>
    <w:rsid w:val="002232F7"/>
    <w:rsid w:val="00223785"/>
    <w:rsid w:val="00223FBC"/>
    <w:rsid w:val="0022428E"/>
    <w:rsid w:val="0022490E"/>
    <w:rsid w:val="00225C90"/>
    <w:rsid w:val="002300EF"/>
    <w:rsid w:val="002309F3"/>
    <w:rsid w:val="00231BED"/>
    <w:rsid w:val="002341BA"/>
    <w:rsid w:val="002374A4"/>
    <w:rsid w:val="00237EDD"/>
    <w:rsid w:val="00240272"/>
    <w:rsid w:val="00241CE2"/>
    <w:rsid w:val="002423AD"/>
    <w:rsid w:val="00242E79"/>
    <w:rsid w:val="00244745"/>
    <w:rsid w:val="00245BEE"/>
    <w:rsid w:val="00246A5D"/>
    <w:rsid w:val="00247412"/>
    <w:rsid w:val="0024793E"/>
    <w:rsid w:val="002479E9"/>
    <w:rsid w:val="00247BE5"/>
    <w:rsid w:val="00250043"/>
    <w:rsid w:val="0025036E"/>
    <w:rsid w:val="00252A8F"/>
    <w:rsid w:val="00253FFC"/>
    <w:rsid w:val="00254BC3"/>
    <w:rsid w:val="0025535C"/>
    <w:rsid w:val="00256D4A"/>
    <w:rsid w:val="00256DB5"/>
    <w:rsid w:val="00257B73"/>
    <w:rsid w:val="00257BE3"/>
    <w:rsid w:val="00257E5B"/>
    <w:rsid w:val="00260593"/>
    <w:rsid w:val="00260E2E"/>
    <w:rsid w:val="00260FF6"/>
    <w:rsid w:val="002610A2"/>
    <w:rsid w:val="00261A07"/>
    <w:rsid w:val="00262009"/>
    <w:rsid w:val="002622B6"/>
    <w:rsid w:val="002623C3"/>
    <w:rsid w:val="0026307C"/>
    <w:rsid w:val="00264430"/>
    <w:rsid w:val="00264D40"/>
    <w:rsid w:val="002660E5"/>
    <w:rsid w:val="00267136"/>
    <w:rsid w:val="0026790B"/>
    <w:rsid w:val="0027042D"/>
    <w:rsid w:val="002705E0"/>
    <w:rsid w:val="00276D9B"/>
    <w:rsid w:val="00277307"/>
    <w:rsid w:val="00277F67"/>
    <w:rsid w:val="002826EE"/>
    <w:rsid w:val="00282B87"/>
    <w:rsid w:val="002831CA"/>
    <w:rsid w:val="00284A39"/>
    <w:rsid w:val="002911D6"/>
    <w:rsid w:val="00291DE2"/>
    <w:rsid w:val="002924F9"/>
    <w:rsid w:val="00293A8E"/>
    <w:rsid w:val="00293ADC"/>
    <w:rsid w:val="002949EA"/>
    <w:rsid w:val="00296515"/>
    <w:rsid w:val="002970BE"/>
    <w:rsid w:val="00297A11"/>
    <w:rsid w:val="002A02CD"/>
    <w:rsid w:val="002A1562"/>
    <w:rsid w:val="002A49D9"/>
    <w:rsid w:val="002A5AC2"/>
    <w:rsid w:val="002A6622"/>
    <w:rsid w:val="002A66C5"/>
    <w:rsid w:val="002A726A"/>
    <w:rsid w:val="002A7E14"/>
    <w:rsid w:val="002B20AE"/>
    <w:rsid w:val="002B21A7"/>
    <w:rsid w:val="002B23A7"/>
    <w:rsid w:val="002B4270"/>
    <w:rsid w:val="002B5CFA"/>
    <w:rsid w:val="002B78CC"/>
    <w:rsid w:val="002C02D7"/>
    <w:rsid w:val="002C043C"/>
    <w:rsid w:val="002C18F3"/>
    <w:rsid w:val="002C3125"/>
    <w:rsid w:val="002C4977"/>
    <w:rsid w:val="002C4F34"/>
    <w:rsid w:val="002C5FE1"/>
    <w:rsid w:val="002D1969"/>
    <w:rsid w:val="002D59E5"/>
    <w:rsid w:val="002D6BD4"/>
    <w:rsid w:val="002D7253"/>
    <w:rsid w:val="002E0093"/>
    <w:rsid w:val="002E11EB"/>
    <w:rsid w:val="002E16FD"/>
    <w:rsid w:val="002E1B42"/>
    <w:rsid w:val="002E5651"/>
    <w:rsid w:val="002E6601"/>
    <w:rsid w:val="002E6D3E"/>
    <w:rsid w:val="002E77CB"/>
    <w:rsid w:val="002F07CB"/>
    <w:rsid w:val="002F2A98"/>
    <w:rsid w:val="002F2CD1"/>
    <w:rsid w:val="002F449C"/>
    <w:rsid w:val="002F4604"/>
    <w:rsid w:val="002F5C7E"/>
    <w:rsid w:val="002F5F0E"/>
    <w:rsid w:val="002F6D79"/>
    <w:rsid w:val="002F7AEA"/>
    <w:rsid w:val="0030007F"/>
    <w:rsid w:val="003006F8"/>
    <w:rsid w:val="00301230"/>
    <w:rsid w:val="00301841"/>
    <w:rsid w:val="00301B25"/>
    <w:rsid w:val="00302170"/>
    <w:rsid w:val="00305271"/>
    <w:rsid w:val="003056B7"/>
    <w:rsid w:val="0030776C"/>
    <w:rsid w:val="003137F1"/>
    <w:rsid w:val="003142CA"/>
    <w:rsid w:val="003145DA"/>
    <w:rsid w:val="003146C4"/>
    <w:rsid w:val="00314A76"/>
    <w:rsid w:val="0031704C"/>
    <w:rsid w:val="00317BE5"/>
    <w:rsid w:val="003220A5"/>
    <w:rsid w:val="0032340F"/>
    <w:rsid w:val="00325C2A"/>
    <w:rsid w:val="00325F54"/>
    <w:rsid w:val="003272DF"/>
    <w:rsid w:val="0033035C"/>
    <w:rsid w:val="003306FE"/>
    <w:rsid w:val="00331118"/>
    <w:rsid w:val="003315EA"/>
    <w:rsid w:val="0033161F"/>
    <w:rsid w:val="0033202A"/>
    <w:rsid w:val="00332730"/>
    <w:rsid w:val="00336FA1"/>
    <w:rsid w:val="00337179"/>
    <w:rsid w:val="00337C73"/>
    <w:rsid w:val="00342F57"/>
    <w:rsid w:val="00343CC2"/>
    <w:rsid w:val="00343EE0"/>
    <w:rsid w:val="0034434B"/>
    <w:rsid w:val="00350AF1"/>
    <w:rsid w:val="00352653"/>
    <w:rsid w:val="00353FDC"/>
    <w:rsid w:val="003542FC"/>
    <w:rsid w:val="00354B38"/>
    <w:rsid w:val="003550D5"/>
    <w:rsid w:val="00356495"/>
    <w:rsid w:val="003566A8"/>
    <w:rsid w:val="00356AFE"/>
    <w:rsid w:val="00360746"/>
    <w:rsid w:val="00360DA2"/>
    <w:rsid w:val="00360FFF"/>
    <w:rsid w:val="0036405E"/>
    <w:rsid w:val="00364383"/>
    <w:rsid w:val="00364E94"/>
    <w:rsid w:val="00364ED9"/>
    <w:rsid w:val="00365457"/>
    <w:rsid w:val="00367529"/>
    <w:rsid w:val="00367854"/>
    <w:rsid w:val="00367DB8"/>
    <w:rsid w:val="00370B10"/>
    <w:rsid w:val="003714B8"/>
    <w:rsid w:val="00380818"/>
    <w:rsid w:val="00381D4D"/>
    <w:rsid w:val="00385EF3"/>
    <w:rsid w:val="00386ED7"/>
    <w:rsid w:val="00390A66"/>
    <w:rsid w:val="00391795"/>
    <w:rsid w:val="00391906"/>
    <w:rsid w:val="003929BB"/>
    <w:rsid w:val="0039410E"/>
    <w:rsid w:val="00394C10"/>
    <w:rsid w:val="00397600"/>
    <w:rsid w:val="00397CE9"/>
    <w:rsid w:val="003A01AA"/>
    <w:rsid w:val="003A0437"/>
    <w:rsid w:val="003A0C95"/>
    <w:rsid w:val="003A272B"/>
    <w:rsid w:val="003A29A1"/>
    <w:rsid w:val="003A39AB"/>
    <w:rsid w:val="003A4A07"/>
    <w:rsid w:val="003A4B84"/>
    <w:rsid w:val="003A4D6B"/>
    <w:rsid w:val="003A5AC7"/>
    <w:rsid w:val="003A5D57"/>
    <w:rsid w:val="003A64CA"/>
    <w:rsid w:val="003A7B42"/>
    <w:rsid w:val="003B13D3"/>
    <w:rsid w:val="003B40E1"/>
    <w:rsid w:val="003B6679"/>
    <w:rsid w:val="003C00BC"/>
    <w:rsid w:val="003C0F96"/>
    <w:rsid w:val="003C0FC6"/>
    <w:rsid w:val="003C2FF0"/>
    <w:rsid w:val="003C49F8"/>
    <w:rsid w:val="003C4ADB"/>
    <w:rsid w:val="003C6286"/>
    <w:rsid w:val="003C7294"/>
    <w:rsid w:val="003D0B75"/>
    <w:rsid w:val="003D15FA"/>
    <w:rsid w:val="003D2784"/>
    <w:rsid w:val="003D279B"/>
    <w:rsid w:val="003D5F72"/>
    <w:rsid w:val="003D6496"/>
    <w:rsid w:val="003E01C4"/>
    <w:rsid w:val="003E1082"/>
    <w:rsid w:val="003E1163"/>
    <w:rsid w:val="003E23C3"/>
    <w:rsid w:val="003E23E9"/>
    <w:rsid w:val="003E3189"/>
    <w:rsid w:val="003E610A"/>
    <w:rsid w:val="003F190C"/>
    <w:rsid w:val="003F2562"/>
    <w:rsid w:val="003F3784"/>
    <w:rsid w:val="003F4C74"/>
    <w:rsid w:val="003F4CA0"/>
    <w:rsid w:val="003F5F8B"/>
    <w:rsid w:val="003F6134"/>
    <w:rsid w:val="003F761A"/>
    <w:rsid w:val="00400513"/>
    <w:rsid w:val="0040216B"/>
    <w:rsid w:val="0040348C"/>
    <w:rsid w:val="0040349B"/>
    <w:rsid w:val="004045CF"/>
    <w:rsid w:val="00407007"/>
    <w:rsid w:val="004079CC"/>
    <w:rsid w:val="004111B2"/>
    <w:rsid w:val="00411668"/>
    <w:rsid w:val="00413D34"/>
    <w:rsid w:val="0041421F"/>
    <w:rsid w:val="00414671"/>
    <w:rsid w:val="00415ED2"/>
    <w:rsid w:val="0041643B"/>
    <w:rsid w:val="00420465"/>
    <w:rsid w:val="00426D67"/>
    <w:rsid w:val="004271BC"/>
    <w:rsid w:val="00427BB0"/>
    <w:rsid w:val="004319CB"/>
    <w:rsid w:val="004319F1"/>
    <w:rsid w:val="00431FB3"/>
    <w:rsid w:val="00433011"/>
    <w:rsid w:val="004337F7"/>
    <w:rsid w:val="00434525"/>
    <w:rsid w:val="0043507E"/>
    <w:rsid w:val="00436BB1"/>
    <w:rsid w:val="004378D2"/>
    <w:rsid w:val="00441048"/>
    <w:rsid w:val="004420E1"/>
    <w:rsid w:val="0044312D"/>
    <w:rsid w:val="00445059"/>
    <w:rsid w:val="00446B10"/>
    <w:rsid w:val="00447291"/>
    <w:rsid w:val="00447794"/>
    <w:rsid w:val="00450AF9"/>
    <w:rsid w:val="00451519"/>
    <w:rsid w:val="00453D83"/>
    <w:rsid w:val="00454622"/>
    <w:rsid w:val="004550A2"/>
    <w:rsid w:val="004554C1"/>
    <w:rsid w:val="004568E0"/>
    <w:rsid w:val="00457387"/>
    <w:rsid w:val="004609FC"/>
    <w:rsid w:val="00460D62"/>
    <w:rsid w:val="004636AA"/>
    <w:rsid w:val="00464189"/>
    <w:rsid w:val="0046427D"/>
    <w:rsid w:val="00464549"/>
    <w:rsid w:val="00464ED6"/>
    <w:rsid w:val="00465667"/>
    <w:rsid w:val="0046616F"/>
    <w:rsid w:val="004676D5"/>
    <w:rsid w:val="00470E22"/>
    <w:rsid w:val="00470EA9"/>
    <w:rsid w:val="00471EFA"/>
    <w:rsid w:val="00472722"/>
    <w:rsid w:val="004756D6"/>
    <w:rsid w:val="00480034"/>
    <w:rsid w:val="00480109"/>
    <w:rsid w:val="00480A5E"/>
    <w:rsid w:val="004810C0"/>
    <w:rsid w:val="00481965"/>
    <w:rsid w:val="0048241F"/>
    <w:rsid w:val="004848CE"/>
    <w:rsid w:val="004871B1"/>
    <w:rsid w:val="00490DF2"/>
    <w:rsid w:val="00491D4D"/>
    <w:rsid w:val="004922C4"/>
    <w:rsid w:val="00492B6F"/>
    <w:rsid w:val="00493243"/>
    <w:rsid w:val="0049497F"/>
    <w:rsid w:val="004A0392"/>
    <w:rsid w:val="004A068C"/>
    <w:rsid w:val="004A4D3E"/>
    <w:rsid w:val="004A52FB"/>
    <w:rsid w:val="004A55FA"/>
    <w:rsid w:val="004A6B8F"/>
    <w:rsid w:val="004A722E"/>
    <w:rsid w:val="004B02A2"/>
    <w:rsid w:val="004B1620"/>
    <w:rsid w:val="004B2968"/>
    <w:rsid w:val="004B608F"/>
    <w:rsid w:val="004B755F"/>
    <w:rsid w:val="004C04BC"/>
    <w:rsid w:val="004C0E26"/>
    <w:rsid w:val="004C2111"/>
    <w:rsid w:val="004C2200"/>
    <w:rsid w:val="004C3603"/>
    <w:rsid w:val="004C3909"/>
    <w:rsid w:val="004C714A"/>
    <w:rsid w:val="004D0112"/>
    <w:rsid w:val="004D1626"/>
    <w:rsid w:val="004D1886"/>
    <w:rsid w:val="004D1C25"/>
    <w:rsid w:val="004D1E26"/>
    <w:rsid w:val="004D20DA"/>
    <w:rsid w:val="004D259C"/>
    <w:rsid w:val="004D584D"/>
    <w:rsid w:val="004D6032"/>
    <w:rsid w:val="004D76C3"/>
    <w:rsid w:val="004E087D"/>
    <w:rsid w:val="004E0B8D"/>
    <w:rsid w:val="004E0E83"/>
    <w:rsid w:val="004E12D9"/>
    <w:rsid w:val="004E1584"/>
    <w:rsid w:val="004E3063"/>
    <w:rsid w:val="004E45E5"/>
    <w:rsid w:val="004E60DD"/>
    <w:rsid w:val="004E62C0"/>
    <w:rsid w:val="004E64A6"/>
    <w:rsid w:val="004E79AC"/>
    <w:rsid w:val="004F026A"/>
    <w:rsid w:val="004F02E9"/>
    <w:rsid w:val="004F162E"/>
    <w:rsid w:val="004F3B34"/>
    <w:rsid w:val="004F5EBA"/>
    <w:rsid w:val="004F6451"/>
    <w:rsid w:val="004F6CB2"/>
    <w:rsid w:val="0050119B"/>
    <w:rsid w:val="0050150A"/>
    <w:rsid w:val="0050320D"/>
    <w:rsid w:val="00503421"/>
    <w:rsid w:val="005036C8"/>
    <w:rsid w:val="00503E19"/>
    <w:rsid w:val="00506AE1"/>
    <w:rsid w:val="00506C2C"/>
    <w:rsid w:val="005149B5"/>
    <w:rsid w:val="00514C5C"/>
    <w:rsid w:val="00514F06"/>
    <w:rsid w:val="00515F48"/>
    <w:rsid w:val="00516FB1"/>
    <w:rsid w:val="0052249B"/>
    <w:rsid w:val="0052361E"/>
    <w:rsid w:val="0052482E"/>
    <w:rsid w:val="00530AC0"/>
    <w:rsid w:val="00531D96"/>
    <w:rsid w:val="00532B31"/>
    <w:rsid w:val="00532CC7"/>
    <w:rsid w:val="00533596"/>
    <w:rsid w:val="00533C18"/>
    <w:rsid w:val="00534094"/>
    <w:rsid w:val="0053506B"/>
    <w:rsid w:val="00536085"/>
    <w:rsid w:val="00537B90"/>
    <w:rsid w:val="005402F6"/>
    <w:rsid w:val="005403C8"/>
    <w:rsid w:val="00540BA9"/>
    <w:rsid w:val="00545170"/>
    <w:rsid w:val="0054694A"/>
    <w:rsid w:val="005474B1"/>
    <w:rsid w:val="00550AAA"/>
    <w:rsid w:val="00550B62"/>
    <w:rsid w:val="0055142A"/>
    <w:rsid w:val="00551A1E"/>
    <w:rsid w:val="00552576"/>
    <w:rsid w:val="00553256"/>
    <w:rsid w:val="00556F17"/>
    <w:rsid w:val="00561B9F"/>
    <w:rsid w:val="00563115"/>
    <w:rsid w:val="005651F0"/>
    <w:rsid w:val="0056564A"/>
    <w:rsid w:val="00570188"/>
    <w:rsid w:val="00570A22"/>
    <w:rsid w:val="005719DB"/>
    <w:rsid w:val="00572024"/>
    <w:rsid w:val="00572BA8"/>
    <w:rsid w:val="00573513"/>
    <w:rsid w:val="00573C1F"/>
    <w:rsid w:val="00574C19"/>
    <w:rsid w:val="00575C03"/>
    <w:rsid w:val="00575FB4"/>
    <w:rsid w:val="005778AC"/>
    <w:rsid w:val="005809D3"/>
    <w:rsid w:val="00581C68"/>
    <w:rsid w:val="005831B6"/>
    <w:rsid w:val="005838A8"/>
    <w:rsid w:val="00585AAD"/>
    <w:rsid w:val="0058714F"/>
    <w:rsid w:val="0058733C"/>
    <w:rsid w:val="00590349"/>
    <w:rsid w:val="0059066C"/>
    <w:rsid w:val="00591E65"/>
    <w:rsid w:val="005921BE"/>
    <w:rsid w:val="0059332D"/>
    <w:rsid w:val="00595565"/>
    <w:rsid w:val="00596A09"/>
    <w:rsid w:val="00596AED"/>
    <w:rsid w:val="00597E1B"/>
    <w:rsid w:val="005A0046"/>
    <w:rsid w:val="005A1136"/>
    <w:rsid w:val="005A12D6"/>
    <w:rsid w:val="005A27C5"/>
    <w:rsid w:val="005A382A"/>
    <w:rsid w:val="005A4B0C"/>
    <w:rsid w:val="005A5092"/>
    <w:rsid w:val="005A6BAA"/>
    <w:rsid w:val="005A6EC4"/>
    <w:rsid w:val="005B165E"/>
    <w:rsid w:val="005B1C14"/>
    <w:rsid w:val="005B305C"/>
    <w:rsid w:val="005B3B5D"/>
    <w:rsid w:val="005B5B41"/>
    <w:rsid w:val="005C1CD9"/>
    <w:rsid w:val="005C2805"/>
    <w:rsid w:val="005C3292"/>
    <w:rsid w:val="005C4D96"/>
    <w:rsid w:val="005C5E46"/>
    <w:rsid w:val="005C5EA4"/>
    <w:rsid w:val="005D358E"/>
    <w:rsid w:val="005D4006"/>
    <w:rsid w:val="005D42E3"/>
    <w:rsid w:val="005D5044"/>
    <w:rsid w:val="005D5323"/>
    <w:rsid w:val="005D5B3A"/>
    <w:rsid w:val="005D6BEC"/>
    <w:rsid w:val="005D73F5"/>
    <w:rsid w:val="005D75FE"/>
    <w:rsid w:val="005E3CE1"/>
    <w:rsid w:val="005E3FF3"/>
    <w:rsid w:val="005E4605"/>
    <w:rsid w:val="005E46D2"/>
    <w:rsid w:val="005E6091"/>
    <w:rsid w:val="005E6C79"/>
    <w:rsid w:val="005E798A"/>
    <w:rsid w:val="005E79D9"/>
    <w:rsid w:val="005F1EB0"/>
    <w:rsid w:val="005F4289"/>
    <w:rsid w:val="005F42FC"/>
    <w:rsid w:val="005F4A46"/>
    <w:rsid w:val="005F4ABB"/>
    <w:rsid w:val="005F5E15"/>
    <w:rsid w:val="005F667C"/>
    <w:rsid w:val="005F6ECC"/>
    <w:rsid w:val="005F7688"/>
    <w:rsid w:val="005F79EA"/>
    <w:rsid w:val="00600AB3"/>
    <w:rsid w:val="006018C1"/>
    <w:rsid w:val="0060326C"/>
    <w:rsid w:val="0060335A"/>
    <w:rsid w:val="0060360B"/>
    <w:rsid w:val="006037C9"/>
    <w:rsid w:val="00603C42"/>
    <w:rsid w:val="006049AF"/>
    <w:rsid w:val="006136ED"/>
    <w:rsid w:val="00613AF3"/>
    <w:rsid w:val="00613FF9"/>
    <w:rsid w:val="006142F2"/>
    <w:rsid w:val="0061522D"/>
    <w:rsid w:val="00615D8A"/>
    <w:rsid w:val="006176EA"/>
    <w:rsid w:val="00623013"/>
    <w:rsid w:val="0062315E"/>
    <w:rsid w:val="00623835"/>
    <w:rsid w:val="00624F00"/>
    <w:rsid w:val="006311E3"/>
    <w:rsid w:val="00631CF0"/>
    <w:rsid w:val="0063553B"/>
    <w:rsid w:val="006360AA"/>
    <w:rsid w:val="00636CA9"/>
    <w:rsid w:val="006378BD"/>
    <w:rsid w:val="00640A21"/>
    <w:rsid w:val="00640F29"/>
    <w:rsid w:val="00642AC2"/>
    <w:rsid w:val="00642B0E"/>
    <w:rsid w:val="00642BE9"/>
    <w:rsid w:val="00644DBE"/>
    <w:rsid w:val="006464D4"/>
    <w:rsid w:val="006472BE"/>
    <w:rsid w:val="006516C7"/>
    <w:rsid w:val="00652AF8"/>
    <w:rsid w:val="00653FCF"/>
    <w:rsid w:val="00655E3B"/>
    <w:rsid w:val="00656D64"/>
    <w:rsid w:val="00660E46"/>
    <w:rsid w:val="006621F5"/>
    <w:rsid w:val="00662FEA"/>
    <w:rsid w:val="0066313D"/>
    <w:rsid w:val="006648D4"/>
    <w:rsid w:val="00664B24"/>
    <w:rsid w:val="00665D8E"/>
    <w:rsid w:val="006661FB"/>
    <w:rsid w:val="00666CAF"/>
    <w:rsid w:val="00670707"/>
    <w:rsid w:val="006714AC"/>
    <w:rsid w:val="00671D63"/>
    <w:rsid w:val="00672C37"/>
    <w:rsid w:val="00673329"/>
    <w:rsid w:val="0067701B"/>
    <w:rsid w:val="00677D7F"/>
    <w:rsid w:val="00681ABE"/>
    <w:rsid w:val="00681C1D"/>
    <w:rsid w:val="00682707"/>
    <w:rsid w:val="0068317D"/>
    <w:rsid w:val="00685CA6"/>
    <w:rsid w:val="0068611D"/>
    <w:rsid w:val="00687A54"/>
    <w:rsid w:val="006931FD"/>
    <w:rsid w:val="00693E4F"/>
    <w:rsid w:val="006960F7"/>
    <w:rsid w:val="00696758"/>
    <w:rsid w:val="0069699A"/>
    <w:rsid w:val="006A02F8"/>
    <w:rsid w:val="006A0AD2"/>
    <w:rsid w:val="006A164A"/>
    <w:rsid w:val="006A1DDE"/>
    <w:rsid w:val="006A2AC1"/>
    <w:rsid w:val="006A3A03"/>
    <w:rsid w:val="006A3A6C"/>
    <w:rsid w:val="006A432E"/>
    <w:rsid w:val="006A434C"/>
    <w:rsid w:val="006A64D2"/>
    <w:rsid w:val="006B0414"/>
    <w:rsid w:val="006B154F"/>
    <w:rsid w:val="006B2357"/>
    <w:rsid w:val="006B49E3"/>
    <w:rsid w:val="006B611B"/>
    <w:rsid w:val="006B621C"/>
    <w:rsid w:val="006B6638"/>
    <w:rsid w:val="006B737E"/>
    <w:rsid w:val="006B7CAD"/>
    <w:rsid w:val="006C0F63"/>
    <w:rsid w:val="006C1325"/>
    <w:rsid w:val="006C179B"/>
    <w:rsid w:val="006C187B"/>
    <w:rsid w:val="006C4341"/>
    <w:rsid w:val="006C4BD5"/>
    <w:rsid w:val="006C4DC7"/>
    <w:rsid w:val="006D0086"/>
    <w:rsid w:val="006D0B9D"/>
    <w:rsid w:val="006D2B5B"/>
    <w:rsid w:val="006D3B6B"/>
    <w:rsid w:val="006D4554"/>
    <w:rsid w:val="006D4572"/>
    <w:rsid w:val="006D4591"/>
    <w:rsid w:val="006D4658"/>
    <w:rsid w:val="006D49FF"/>
    <w:rsid w:val="006D4FAE"/>
    <w:rsid w:val="006D5660"/>
    <w:rsid w:val="006D654E"/>
    <w:rsid w:val="006E2270"/>
    <w:rsid w:val="006E2CB5"/>
    <w:rsid w:val="006E3BA8"/>
    <w:rsid w:val="006E51AB"/>
    <w:rsid w:val="006E5777"/>
    <w:rsid w:val="006E682E"/>
    <w:rsid w:val="006E7B2A"/>
    <w:rsid w:val="006F1B3B"/>
    <w:rsid w:val="006F2AB3"/>
    <w:rsid w:val="006F306E"/>
    <w:rsid w:val="006F4BD2"/>
    <w:rsid w:val="006F4CFE"/>
    <w:rsid w:val="006F510D"/>
    <w:rsid w:val="006F5EE0"/>
    <w:rsid w:val="006F6049"/>
    <w:rsid w:val="006F6BFE"/>
    <w:rsid w:val="006F78EA"/>
    <w:rsid w:val="00702494"/>
    <w:rsid w:val="007043FE"/>
    <w:rsid w:val="00706C2F"/>
    <w:rsid w:val="00707217"/>
    <w:rsid w:val="00707D8D"/>
    <w:rsid w:val="007125AB"/>
    <w:rsid w:val="00714E55"/>
    <w:rsid w:val="00715749"/>
    <w:rsid w:val="00716370"/>
    <w:rsid w:val="007178EE"/>
    <w:rsid w:val="00720E39"/>
    <w:rsid w:val="00722618"/>
    <w:rsid w:val="00722C98"/>
    <w:rsid w:val="007235B1"/>
    <w:rsid w:val="007239D4"/>
    <w:rsid w:val="007271E8"/>
    <w:rsid w:val="00730616"/>
    <w:rsid w:val="0073072A"/>
    <w:rsid w:val="007311C6"/>
    <w:rsid w:val="00731F5A"/>
    <w:rsid w:val="007322B6"/>
    <w:rsid w:val="00733EFC"/>
    <w:rsid w:val="00734381"/>
    <w:rsid w:val="00735B34"/>
    <w:rsid w:val="007360E7"/>
    <w:rsid w:val="007372DA"/>
    <w:rsid w:val="007400F6"/>
    <w:rsid w:val="00740E6C"/>
    <w:rsid w:val="00741EF2"/>
    <w:rsid w:val="00742955"/>
    <w:rsid w:val="007429B9"/>
    <w:rsid w:val="00743189"/>
    <w:rsid w:val="0074370B"/>
    <w:rsid w:val="00743FAA"/>
    <w:rsid w:val="00744137"/>
    <w:rsid w:val="00744254"/>
    <w:rsid w:val="0074624A"/>
    <w:rsid w:val="007462E9"/>
    <w:rsid w:val="00746724"/>
    <w:rsid w:val="00750834"/>
    <w:rsid w:val="00750931"/>
    <w:rsid w:val="00752BDA"/>
    <w:rsid w:val="007538FD"/>
    <w:rsid w:val="00753A13"/>
    <w:rsid w:val="00756430"/>
    <w:rsid w:val="007569D3"/>
    <w:rsid w:val="0075708E"/>
    <w:rsid w:val="00760331"/>
    <w:rsid w:val="00760848"/>
    <w:rsid w:val="0076228A"/>
    <w:rsid w:val="00763F9D"/>
    <w:rsid w:val="00764A55"/>
    <w:rsid w:val="00764BB7"/>
    <w:rsid w:val="0076676D"/>
    <w:rsid w:val="00770AEE"/>
    <w:rsid w:val="0077201A"/>
    <w:rsid w:val="0077277B"/>
    <w:rsid w:val="0077638A"/>
    <w:rsid w:val="00776593"/>
    <w:rsid w:val="007813FF"/>
    <w:rsid w:val="00781A07"/>
    <w:rsid w:val="00782D4E"/>
    <w:rsid w:val="00784391"/>
    <w:rsid w:val="0078440D"/>
    <w:rsid w:val="007846BC"/>
    <w:rsid w:val="00785ADE"/>
    <w:rsid w:val="0078662A"/>
    <w:rsid w:val="00794D9B"/>
    <w:rsid w:val="00796A13"/>
    <w:rsid w:val="00797305"/>
    <w:rsid w:val="007A0A7B"/>
    <w:rsid w:val="007A116B"/>
    <w:rsid w:val="007A11D6"/>
    <w:rsid w:val="007A2875"/>
    <w:rsid w:val="007A29DD"/>
    <w:rsid w:val="007A2EAD"/>
    <w:rsid w:val="007A2FE6"/>
    <w:rsid w:val="007A4913"/>
    <w:rsid w:val="007A53C2"/>
    <w:rsid w:val="007A60CC"/>
    <w:rsid w:val="007B044B"/>
    <w:rsid w:val="007B1E4E"/>
    <w:rsid w:val="007B1E98"/>
    <w:rsid w:val="007B1FB5"/>
    <w:rsid w:val="007B4E0D"/>
    <w:rsid w:val="007B5801"/>
    <w:rsid w:val="007B7244"/>
    <w:rsid w:val="007B737C"/>
    <w:rsid w:val="007C11FF"/>
    <w:rsid w:val="007C1BE7"/>
    <w:rsid w:val="007C379B"/>
    <w:rsid w:val="007C3AFA"/>
    <w:rsid w:val="007C3D3D"/>
    <w:rsid w:val="007C3F84"/>
    <w:rsid w:val="007C4387"/>
    <w:rsid w:val="007C6BFC"/>
    <w:rsid w:val="007C6CCF"/>
    <w:rsid w:val="007C76AA"/>
    <w:rsid w:val="007C7EC3"/>
    <w:rsid w:val="007D0A15"/>
    <w:rsid w:val="007D0AE1"/>
    <w:rsid w:val="007D280A"/>
    <w:rsid w:val="007D29B3"/>
    <w:rsid w:val="007D2AA1"/>
    <w:rsid w:val="007D2DF2"/>
    <w:rsid w:val="007D7084"/>
    <w:rsid w:val="007D78BF"/>
    <w:rsid w:val="007D7EFD"/>
    <w:rsid w:val="007E0598"/>
    <w:rsid w:val="007E1784"/>
    <w:rsid w:val="007E280B"/>
    <w:rsid w:val="007E5CE1"/>
    <w:rsid w:val="007E6578"/>
    <w:rsid w:val="007E7529"/>
    <w:rsid w:val="007F0170"/>
    <w:rsid w:val="007F09BA"/>
    <w:rsid w:val="007F0F32"/>
    <w:rsid w:val="007F2F10"/>
    <w:rsid w:val="007F39E7"/>
    <w:rsid w:val="007F3B2B"/>
    <w:rsid w:val="007F3F6E"/>
    <w:rsid w:val="007F4456"/>
    <w:rsid w:val="007F47A5"/>
    <w:rsid w:val="007F662B"/>
    <w:rsid w:val="007F7C04"/>
    <w:rsid w:val="00801A7F"/>
    <w:rsid w:val="0080399F"/>
    <w:rsid w:val="00805B86"/>
    <w:rsid w:val="00811CAD"/>
    <w:rsid w:val="0081216D"/>
    <w:rsid w:val="00812E92"/>
    <w:rsid w:val="00813B25"/>
    <w:rsid w:val="008145E1"/>
    <w:rsid w:val="00814B57"/>
    <w:rsid w:val="0081588D"/>
    <w:rsid w:val="008161E7"/>
    <w:rsid w:val="00816201"/>
    <w:rsid w:val="00817A6A"/>
    <w:rsid w:val="00822337"/>
    <w:rsid w:val="008227CE"/>
    <w:rsid w:val="008236E4"/>
    <w:rsid w:val="00823EC6"/>
    <w:rsid w:val="00827BA3"/>
    <w:rsid w:val="00827FC5"/>
    <w:rsid w:val="00831CFF"/>
    <w:rsid w:val="00833484"/>
    <w:rsid w:val="00833699"/>
    <w:rsid w:val="008341B8"/>
    <w:rsid w:val="008352CA"/>
    <w:rsid w:val="008368C6"/>
    <w:rsid w:val="00836DDD"/>
    <w:rsid w:val="008374FE"/>
    <w:rsid w:val="00837971"/>
    <w:rsid w:val="00840A7B"/>
    <w:rsid w:val="00841EFE"/>
    <w:rsid w:val="0084242B"/>
    <w:rsid w:val="00842FAC"/>
    <w:rsid w:val="0084333D"/>
    <w:rsid w:val="00844CD6"/>
    <w:rsid w:val="00852BDA"/>
    <w:rsid w:val="008561F2"/>
    <w:rsid w:val="00860FA1"/>
    <w:rsid w:val="0086108D"/>
    <w:rsid w:val="0086143F"/>
    <w:rsid w:val="00863020"/>
    <w:rsid w:val="00867B99"/>
    <w:rsid w:val="008701E2"/>
    <w:rsid w:val="008710BD"/>
    <w:rsid w:val="00871707"/>
    <w:rsid w:val="00871A56"/>
    <w:rsid w:val="008727CE"/>
    <w:rsid w:val="00872C51"/>
    <w:rsid w:val="008737BB"/>
    <w:rsid w:val="00873E9A"/>
    <w:rsid w:val="008754B3"/>
    <w:rsid w:val="0087570C"/>
    <w:rsid w:val="00875B3C"/>
    <w:rsid w:val="00877769"/>
    <w:rsid w:val="00877A46"/>
    <w:rsid w:val="008810F5"/>
    <w:rsid w:val="008818FC"/>
    <w:rsid w:val="00881B29"/>
    <w:rsid w:val="0088263E"/>
    <w:rsid w:val="008831AC"/>
    <w:rsid w:val="00884650"/>
    <w:rsid w:val="0088696E"/>
    <w:rsid w:val="00887B7C"/>
    <w:rsid w:val="00893900"/>
    <w:rsid w:val="00894665"/>
    <w:rsid w:val="00894C17"/>
    <w:rsid w:val="00895D5B"/>
    <w:rsid w:val="0089608D"/>
    <w:rsid w:val="00896783"/>
    <w:rsid w:val="008977D6"/>
    <w:rsid w:val="00897F44"/>
    <w:rsid w:val="008A009F"/>
    <w:rsid w:val="008A1090"/>
    <w:rsid w:val="008A228F"/>
    <w:rsid w:val="008A22FC"/>
    <w:rsid w:val="008A38F1"/>
    <w:rsid w:val="008A47F4"/>
    <w:rsid w:val="008A5284"/>
    <w:rsid w:val="008A7E6C"/>
    <w:rsid w:val="008B1900"/>
    <w:rsid w:val="008B1BF4"/>
    <w:rsid w:val="008B40EF"/>
    <w:rsid w:val="008B442B"/>
    <w:rsid w:val="008B4C84"/>
    <w:rsid w:val="008B5145"/>
    <w:rsid w:val="008B5DA8"/>
    <w:rsid w:val="008B6984"/>
    <w:rsid w:val="008C0987"/>
    <w:rsid w:val="008C1528"/>
    <w:rsid w:val="008C2FCE"/>
    <w:rsid w:val="008C47DD"/>
    <w:rsid w:val="008C6F23"/>
    <w:rsid w:val="008C7D6C"/>
    <w:rsid w:val="008D27E9"/>
    <w:rsid w:val="008D2A0B"/>
    <w:rsid w:val="008D2C3F"/>
    <w:rsid w:val="008D477E"/>
    <w:rsid w:val="008D6A71"/>
    <w:rsid w:val="008D76BF"/>
    <w:rsid w:val="008E0022"/>
    <w:rsid w:val="008E05ED"/>
    <w:rsid w:val="008E0769"/>
    <w:rsid w:val="008E4ACB"/>
    <w:rsid w:val="008E5AD5"/>
    <w:rsid w:val="008E6148"/>
    <w:rsid w:val="008E63DD"/>
    <w:rsid w:val="008E6748"/>
    <w:rsid w:val="008E6945"/>
    <w:rsid w:val="008E77A5"/>
    <w:rsid w:val="008F0F67"/>
    <w:rsid w:val="008F135C"/>
    <w:rsid w:val="008F144C"/>
    <w:rsid w:val="008F1C95"/>
    <w:rsid w:val="008F1E1B"/>
    <w:rsid w:val="008F2319"/>
    <w:rsid w:val="008F38CF"/>
    <w:rsid w:val="008F3C72"/>
    <w:rsid w:val="008F420C"/>
    <w:rsid w:val="008F4386"/>
    <w:rsid w:val="008F526C"/>
    <w:rsid w:val="008F787B"/>
    <w:rsid w:val="00900199"/>
    <w:rsid w:val="009013F1"/>
    <w:rsid w:val="00901C4B"/>
    <w:rsid w:val="0090309B"/>
    <w:rsid w:val="00903762"/>
    <w:rsid w:val="00905558"/>
    <w:rsid w:val="009056E0"/>
    <w:rsid w:val="00906E33"/>
    <w:rsid w:val="009105CE"/>
    <w:rsid w:val="00911A6C"/>
    <w:rsid w:val="00912BD6"/>
    <w:rsid w:val="0091331C"/>
    <w:rsid w:val="00915E43"/>
    <w:rsid w:val="009202F2"/>
    <w:rsid w:val="00920607"/>
    <w:rsid w:val="009214C0"/>
    <w:rsid w:val="00922C80"/>
    <w:rsid w:val="00922D9C"/>
    <w:rsid w:val="00923708"/>
    <w:rsid w:val="00923FA3"/>
    <w:rsid w:val="00924C97"/>
    <w:rsid w:val="00925548"/>
    <w:rsid w:val="00925AF3"/>
    <w:rsid w:val="00926EB9"/>
    <w:rsid w:val="00930E15"/>
    <w:rsid w:val="0093128C"/>
    <w:rsid w:val="009317C4"/>
    <w:rsid w:val="00931FC3"/>
    <w:rsid w:val="00932370"/>
    <w:rsid w:val="00932CCA"/>
    <w:rsid w:val="00933349"/>
    <w:rsid w:val="00933ABB"/>
    <w:rsid w:val="009354BE"/>
    <w:rsid w:val="00935F17"/>
    <w:rsid w:val="00936FED"/>
    <w:rsid w:val="00937538"/>
    <w:rsid w:val="009376DD"/>
    <w:rsid w:val="0093777D"/>
    <w:rsid w:val="00937F28"/>
    <w:rsid w:val="00941836"/>
    <w:rsid w:val="0094259A"/>
    <w:rsid w:val="00943F35"/>
    <w:rsid w:val="0094441B"/>
    <w:rsid w:val="009454EA"/>
    <w:rsid w:val="009462EA"/>
    <w:rsid w:val="00950EB7"/>
    <w:rsid w:val="00953502"/>
    <w:rsid w:val="00956193"/>
    <w:rsid w:val="0095693F"/>
    <w:rsid w:val="00956A77"/>
    <w:rsid w:val="00956ED9"/>
    <w:rsid w:val="00961315"/>
    <w:rsid w:val="009613D8"/>
    <w:rsid w:val="009622E9"/>
    <w:rsid w:val="009627FC"/>
    <w:rsid w:val="009643B1"/>
    <w:rsid w:val="00965FAB"/>
    <w:rsid w:val="00966A93"/>
    <w:rsid w:val="0096770A"/>
    <w:rsid w:val="0097343C"/>
    <w:rsid w:val="00975F12"/>
    <w:rsid w:val="00975F2C"/>
    <w:rsid w:val="0097614C"/>
    <w:rsid w:val="00976B84"/>
    <w:rsid w:val="00977A07"/>
    <w:rsid w:val="00980AEA"/>
    <w:rsid w:val="00980C19"/>
    <w:rsid w:val="00981AB2"/>
    <w:rsid w:val="00981EEC"/>
    <w:rsid w:val="009826C4"/>
    <w:rsid w:val="0098310B"/>
    <w:rsid w:val="00983EA6"/>
    <w:rsid w:val="00984BB6"/>
    <w:rsid w:val="009854A3"/>
    <w:rsid w:val="009866FB"/>
    <w:rsid w:val="00986E12"/>
    <w:rsid w:val="009901B5"/>
    <w:rsid w:val="00990CE1"/>
    <w:rsid w:val="00993637"/>
    <w:rsid w:val="0099484E"/>
    <w:rsid w:val="00995A2A"/>
    <w:rsid w:val="00995D5E"/>
    <w:rsid w:val="00996F19"/>
    <w:rsid w:val="00997E22"/>
    <w:rsid w:val="009A004A"/>
    <w:rsid w:val="009A0B5D"/>
    <w:rsid w:val="009A2229"/>
    <w:rsid w:val="009A2E5B"/>
    <w:rsid w:val="009A3ACE"/>
    <w:rsid w:val="009A4216"/>
    <w:rsid w:val="009A4927"/>
    <w:rsid w:val="009A4AF7"/>
    <w:rsid w:val="009A5D25"/>
    <w:rsid w:val="009A6A76"/>
    <w:rsid w:val="009A75EB"/>
    <w:rsid w:val="009A7CED"/>
    <w:rsid w:val="009A7EEC"/>
    <w:rsid w:val="009B3021"/>
    <w:rsid w:val="009B356A"/>
    <w:rsid w:val="009C0A54"/>
    <w:rsid w:val="009C27C4"/>
    <w:rsid w:val="009C28BF"/>
    <w:rsid w:val="009C4E70"/>
    <w:rsid w:val="009C4E9E"/>
    <w:rsid w:val="009C5A8B"/>
    <w:rsid w:val="009C5C1B"/>
    <w:rsid w:val="009D083F"/>
    <w:rsid w:val="009D124A"/>
    <w:rsid w:val="009D2731"/>
    <w:rsid w:val="009D277B"/>
    <w:rsid w:val="009D5A1F"/>
    <w:rsid w:val="009D6529"/>
    <w:rsid w:val="009E193F"/>
    <w:rsid w:val="009E22BF"/>
    <w:rsid w:val="009E31AF"/>
    <w:rsid w:val="009E52B5"/>
    <w:rsid w:val="009E546F"/>
    <w:rsid w:val="009F00A9"/>
    <w:rsid w:val="009F1C77"/>
    <w:rsid w:val="009F2327"/>
    <w:rsid w:val="009F3222"/>
    <w:rsid w:val="009F5087"/>
    <w:rsid w:val="009F7362"/>
    <w:rsid w:val="009F7AE4"/>
    <w:rsid w:val="00A015AA"/>
    <w:rsid w:val="00A01F73"/>
    <w:rsid w:val="00A02C47"/>
    <w:rsid w:val="00A02DE4"/>
    <w:rsid w:val="00A0341C"/>
    <w:rsid w:val="00A04F25"/>
    <w:rsid w:val="00A050CD"/>
    <w:rsid w:val="00A0658A"/>
    <w:rsid w:val="00A0723E"/>
    <w:rsid w:val="00A074EA"/>
    <w:rsid w:val="00A10B9B"/>
    <w:rsid w:val="00A12B77"/>
    <w:rsid w:val="00A133C1"/>
    <w:rsid w:val="00A1658F"/>
    <w:rsid w:val="00A17F2D"/>
    <w:rsid w:val="00A209BC"/>
    <w:rsid w:val="00A20FC7"/>
    <w:rsid w:val="00A21D24"/>
    <w:rsid w:val="00A22229"/>
    <w:rsid w:val="00A234E4"/>
    <w:rsid w:val="00A314B7"/>
    <w:rsid w:val="00A32D86"/>
    <w:rsid w:val="00A34E7F"/>
    <w:rsid w:val="00A356C3"/>
    <w:rsid w:val="00A36D61"/>
    <w:rsid w:val="00A40556"/>
    <w:rsid w:val="00A408D1"/>
    <w:rsid w:val="00A40CD2"/>
    <w:rsid w:val="00A410B7"/>
    <w:rsid w:val="00A41A39"/>
    <w:rsid w:val="00A42D04"/>
    <w:rsid w:val="00A435FB"/>
    <w:rsid w:val="00A44135"/>
    <w:rsid w:val="00A45E63"/>
    <w:rsid w:val="00A461C5"/>
    <w:rsid w:val="00A466CA"/>
    <w:rsid w:val="00A468D6"/>
    <w:rsid w:val="00A46BAA"/>
    <w:rsid w:val="00A47DC6"/>
    <w:rsid w:val="00A5019A"/>
    <w:rsid w:val="00A51245"/>
    <w:rsid w:val="00A5327A"/>
    <w:rsid w:val="00A53A20"/>
    <w:rsid w:val="00A55262"/>
    <w:rsid w:val="00A5622F"/>
    <w:rsid w:val="00A57DE2"/>
    <w:rsid w:val="00A62562"/>
    <w:rsid w:val="00A6379D"/>
    <w:rsid w:val="00A677FF"/>
    <w:rsid w:val="00A6780F"/>
    <w:rsid w:val="00A67C5D"/>
    <w:rsid w:val="00A70D17"/>
    <w:rsid w:val="00A72648"/>
    <w:rsid w:val="00A73389"/>
    <w:rsid w:val="00A765B2"/>
    <w:rsid w:val="00A77A95"/>
    <w:rsid w:val="00A80762"/>
    <w:rsid w:val="00A810CE"/>
    <w:rsid w:val="00A817C3"/>
    <w:rsid w:val="00A83736"/>
    <w:rsid w:val="00A85205"/>
    <w:rsid w:val="00A87F8E"/>
    <w:rsid w:val="00A91770"/>
    <w:rsid w:val="00A9245A"/>
    <w:rsid w:val="00A93322"/>
    <w:rsid w:val="00A93D83"/>
    <w:rsid w:val="00AA0260"/>
    <w:rsid w:val="00AA2480"/>
    <w:rsid w:val="00AA434E"/>
    <w:rsid w:val="00AA6277"/>
    <w:rsid w:val="00AA6439"/>
    <w:rsid w:val="00AA645C"/>
    <w:rsid w:val="00AA6A76"/>
    <w:rsid w:val="00AA7FBD"/>
    <w:rsid w:val="00AB0BEB"/>
    <w:rsid w:val="00AB2691"/>
    <w:rsid w:val="00AB4CF3"/>
    <w:rsid w:val="00AB5005"/>
    <w:rsid w:val="00AB53D4"/>
    <w:rsid w:val="00AB5922"/>
    <w:rsid w:val="00AB627E"/>
    <w:rsid w:val="00AB6C2B"/>
    <w:rsid w:val="00AB7A17"/>
    <w:rsid w:val="00AC1760"/>
    <w:rsid w:val="00AC3BBC"/>
    <w:rsid w:val="00AC61F4"/>
    <w:rsid w:val="00AC77A5"/>
    <w:rsid w:val="00AC7BA8"/>
    <w:rsid w:val="00AD1A9B"/>
    <w:rsid w:val="00AD2CB8"/>
    <w:rsid w:val="00AD3A9B"/>
    <w:rsid w:val="00AD3BF4"/>
    <w:rsid w:val="00AD4420"/>
    <w:rsid w:val="00AD44CD"/>
    <w:rsid w:val="00AE007A"/>
    <w:rsid w:val="00AE1FDD"/>
    <w:rsid w:val="00AE2EF8"/>
    <w:rsid w:val="00AE401C"/>
    <w:rsid w:val="00AE4321"/>
    <w:rsid w:val="00AE7C94"/>
    <w:rsid w:val="00AF0734"/>
    <w:rsid w:val="00AF1FA6"/>
    <w:rsid w:val="00AF305F"/>
    <w:rsid w:val="00AF4B4E"/>
    <w:rsid w:val="00AF4D87"/>
    <w:rsid w:val="00AF5094"/>
    <w:rsid w:val="00AF5416"/>
    <w:rsid w:val="00B005D9"/>
    <w:rsid w:val="00B01F50"/>
    <w:rsid w:val="00B037A8"/>
    <w:rsid w:val="00B04771"/>
    <w:rsid w:val="00B10EB2"/>
    <w:rsid w:val="00B10EBF"/>
    <w:rsid w:val="00B10F81"/>
    <w:rsid w:val="00B11CE2"/>
    <w:rsid w:val="00B12C18"/>
    <w:rsid w:val="00B145B3"/>
    <w:rsid w:val="00B14ED8"/>
    <w:rsid w:val="00B17724"/>
    <w:rsid w:val="00B211EE"/>
    <w:rsid w:val="00B23FA9"/>
    <w:rsid w:val="00B26238"/>
    <w:rsid w:val="00B26580"/>
    <w:rsid w:val="00B270BD"/>
    <w:rsid w:val="00B30C66"/>
    <w:rsid w:val="00B321CA"/>
    <w:rsid w:val="00B326E7"/>
    <w:rsid w:val="00B338AD"/>
    <w:rsid w:val="00B338FA"/>
    <w:rsid w:val="00B33CB0"/>
    <w:rsid w:val="00B3539F"/>
    <w:rsid w:val="00B4039B"/>
    <w:rsid w:val="00B4169F"/>
    <w:rsid w:val="00B41CBA"/>
    <w:rsid w:val="00B43A7E"/>
    <w:rsid w:val="00B45ACE"/>
    <w:rsid w:val="00B46175"/>
    <w:rsid w:val="00B468FC"/>
    <w:rsid w:val="00B50772"/>
    <w:rsid w:val="00B512DB"/>
    <w:rsid w:val="00B51AE3"/>
    <w:rsid w:val="00B52526"/>
    <w:rsid w:val="00B52704"/>
    <w:rsid w:val="00B548E0"/>
    <w:rsid w:val="00B56546"/>
    <w:rsid w:val="00B56F86"/>
    <w:rsid w:val="00B57CD6"/>
    <w:rsid w:val="00B60247"/>
    <w:rsid w:val="00B62277"/>
    <w:rsid w:val="00B628C3"/>
    <w:rsid w:val="00B6352E"/>
    <w:rsid w:val="00B63BBB"/>
    <w:rsid w:val="00B63D54"/>
    <w:rsid w:val="00B643CD"/>
    <w:rsid w:val="00B66505"/>
    <w:rsid w:val="00B704CD"/>
    <w:rsid w:val="00B70769"/>
    <w:rsid w:val="00B70C1D"/>
    <w:rsid w:val="00B7171D"/>
    <w:rsid w:val="00B73209"/>
    <w:rsid w:val="00B734EA"/>
    <w:rsid w:val="00B747F0"/>
    <w:rsid w:val="00B755BD"/>
    <w:rsid w:val="00B75D4B"/>
    <w:rsid w:val="00B76F42"/>
    <w:rsid w:val="00B76F78"/>
    <w:rsid w:val="00B82676"/>
    <w:rsid w:val="00B83738"/>
    <w:rsid w:val="00B848D9"/>
    <w:rsid w:val="00B858E9"/>
    <w:rsid w:val="00B86B11"/>
    <w:rsid w:val="00B90F06"/>
    <w:rsid w:val="00B92DC6"/>
    <w:rsid w:val="00B9509F"/>
    <w:rsid w:val="00B9606F"/>
    <w:rsid w:val="00B966CC"/>
    <w:rsid w:val="00BA081D"/>
    <w:rsid w:val="00BA2277"/>
    <w:rsid w:val="00BA2AC5"/>
    <w:rsid w:val="00BA42C8"/>
    <w:rsid w:val="00BA4982"/>
    <w:rsid w:val="00BA559D"/>
    <w:rsid w:val="00BA7DED"/>
    <w:rsid w:val="00BB054C"/>
    <w:rsid w:val="00BB3901"/>
    <w:rsid w:val="00BB3D4D"/>
    <w:rsid w:val="00BB4859"/>
    <w:rsid w:val="00BB7202"/>
    <w:rsid w:val="00BB760B"/>
    <w:rsid w:val="00BB7798"/>
    <w:rsid w:val="00BC1FDE"/>
    <w:rsid w:val="00BC28A9"/>
    <w:rsid w:val="00BC4AE1"/>
    <w:rsid w:val="00BC52BA"/>
    <w:rsid w:val="00BC5DE3"/>
    <w:rsid w:val="00BC60D9"/>
    <w:rsid w:val="00BC799D"/>
    <w:rsid w:val="00BD10CC"/>
    <w:rsid w:val="00BD3E9F"/>
    <w:rsid w:val="00BD53C0"/>
    <w:rsid w:val="00BD5D9E"/>
    <w:rsid w:val="00BE1A08"/>
    <w:rsid w:val="00BE39D9"/>
    <w:rsid w:val="00BE3FF1"/>
    <w:rsid w:val="00BE4C54"/>
    <w:rsid w:val="00BE6055"/>
    <w:rsid w:val="00BE7FEA"/>
    <w:rsid w:val="00BF1205"/>
    <w:rsid w:val="00BF1CC6"/>
    <w:rsid w:val="00BF2B54"/>
    <w:rsid w:val="00BF2BD6"/>
    <w:rsid w:val="00BF4243"/>
    <w:rsid w:val="00BF5E22"/>
    <w:rsid w:val="00BF5E7A"/>
    <w:rsid w:val="00BF6104"/>
    <w:rsid w:val="00BF6FF6"/>
    <w:rsid w:val="00C01282"/>
    <w:rsid w:val="00C021B1"/>
    <w:rsid w:val="00C0331D"/>
    <w:rsid w:val="00C03A0A"/>
    <w:rsid w:val="00C03ABF"/>
    <w:rsid w:val="00C051FA"/>
    <w:rsid w:val="00C06619"/>
    <w:rsid w:val="00C06FB2"/>
    <w:rsid w:val="00C10790"/>
    <w:rsid w:val="00C1279F"/>
    <w:rsid w:val="00C127E8"/>
    <w:rsid w:val="00C13215"/>
    <w:rsid w:val="00C14051"/>
    <w:rsid w:val="00C146D7"/>
    <w:rsid w:val="00C17DEE"/>
    <w:rsid w:val="00C214B7"/>
    <w:rsid w:val="00C21956"/>
    <w:rsid w:val="00C21D1C"/>
    <w:rsid w:val="00C23455"/>
    <w:rsid w:val="00C24AF7"/>
    <w:rsid w:val="00C25017"/>
    <w:rsid w:val="00C25CFA"/>
    <w:rsid w:val="00C25D7E"/>
    <w:rsid w:val="00C26213"/>
    <w:rsid w:val="00C2633A"/>
    <w:rsid w:val="00C263EA"/>
    <w:rsid w:val="00C3124E"/>
    <w:rsid w:val="00C31309"/>
    <w:rsid w:val="00C32FA7"/>
    <w:rsid w:val="00C34696"/>
    <w:rsid w:val="00C34CCB"/>
    <w:rsid w:val="00C3544A"/>
    <w:rsid w:val="00C36D25"/>
    <w:rsid w:val="00C40D9B"/>
    <w:rsid w:val="00C4165D"/>
    <w:rsid w:val="00C41F52"/>
    <w:rsid w:val="00C44706"/>
    <w:rsid w:val="00C45A60"/>
    <w:rsid w:val="00C46458"/>
    <w:rsid w:val="00C4669C"/>
    <w:rsid w:val="00C47927"/>
    <w:rsid w:val="00C47A8B"/>
    <w:rsid w:val="00C504B4"/>
    <w:rsid w:val="00C50DD1"/>
    <w:rsid w:val="00C52A74"/>
    <w:rsid w:val="00C53B9D"/>
    <w:rsid w:val="00C545BE"/>
    <w:rsid w:val="00C5670D"/>
    <w:rsid w:val="00C56BFB"/>
    <w:rsid w:val="00C57030"/>
    <w:rsid w:val="00C574DD"/>
    <w:rsid w:val="00C60E19"/>
    <w:rsid w:val="00C611AB"/>
    <w:rsid w:val="00C627A9"/>
    <w:rsid w:val="00C638E4"/>
    <w:rsid w:val="00C63ED0"/>
    <w:rsid w:val="00C65912"/>
    <w:rsid w:val="00C66C7F"/>
    <w:rsid w:val="00C67471"/>
    <w:rsid w:val="00C708C3"/>
    <w:rsid w:val="00C70CB2"/>
    <w:rsid w:val="00C71029"/>
    <w:rsid w:val="00C72757"/>
    <w:rsid w:val="00C734CC"/>
    <w:rsid w:val="00C741F3"/>
    <w:rsid w:val="00C75296"/>
    <w:rsid w:val="00C7560C"/>
    <w:rsid w:val="00C77551"/>
    <w:rsid w:val="00C77D6E"/>
    <w:rsid w:val="00C80A31"/>
    <w:rsid w:val="00C80D8B"/>
    <w:rsid w:val="00C86EAB"/>
    <w:rsid w:val="00C8794D"/>
    <w:rsid w:val="00C90F0A"/>
    <w:rsid w:val="00C93A52"/>
    <w:rsid w:val="00C94506"/>
    <w:rsid w:val="00C964A3"/>
    <w:rsid w:val="00C97777"/>
    <w:rsid w:val="00CA162B"/>
    <w:rsid w:val="00CA1729"/>
    <w:rsid w:val="00CA33BD"/>
    <w:rsid w:val="00CA4176"/>
    <w:rsid w:val="00CA452C"/>
    <w:rsid w:val="00CA5C84"/>
    <w:rsid w:val="00CA6B85"/>
    <w:rsid w:val="00CA765A"/>
    <w:rsid w:val="00CA7683"/>
    <w:rsid w:val="00CA7735"/>
    <w:rsid w:val="00CA776F"/>
    <w:rsid w:val="00CA7F30"/>
    <w:rsid w:val="00CB0559"/>
    <w:rsid w:val="00CB0ECD"/>
    <w:rsid w:val="00CB1333"/>
    <w:rsid w:val="00CB1A67"/>
    <w:rsid w:val="00CB1AE0"/>
    <w:rsid w:val="00CB21F2"/>
    <w:rsid w:val="00CB24EC"/>
    <w:rsid w:val="00CB3C61"/>
    <w:rsid w:val="00CB4913"/>
    <w:rsid w:val="00CB4FFF"/>
    <w:rsid w:val="00CB540E"/>
    <w:rsid w:val="00CB73B1"/>
    <w:rsid w:val="00CC1A65"/>
    <w:rsid w:val="00CC3D90"/>
    <w:rsid w:val="00CC7EB7"/>
    <w:rsid w:val="00CD232A"/>
    <w:rsid w:val="00CD2955"/>
    <w:rsid w:val="00CD2D00"/>
    <w:rsid w:val="00CD3A1C"/>
    <w:rsid w:val="00CD610D"/>
    <w:rsid w:val="00CD7482"/>
    <w:rsid w:val="00CE02D2"/>
    <w:rsid w:val="00CE50A0"/>
    <w:rsid w:val="00CE5873"/>
    <w:rsid w:val="00CF0B17"/>
    <w:rsid w:val="00CF14CC"/>
    <w:rsid w:val="00CF2C54"/>
    <w:rsid w:val="00CF3D3C"/>
    <w:rsid w:val="00CF49CB"/>
    <w:rsid w:val="00CF4D9A"/>
    <w:rsid w:val="00CF5225"/>
    <w:rsid w:val="00D00E93"/>
    <w:rsid w:val="00D01300"/>
    <w:rsid w:val="00D01BE4"/>
    <w:rsid w:val="00D02772"/>
    <w:rsid w:val="00D04547"/>
    <w:rsid w:val="00D05557"/>
    <w:rsid w:val="00D06390"/>
    <w:rsid w:val="00D07320"/>
    <w:rsid w:val="00D07B55"/>
    <w:rsid w:val="00D07C91"/>
    <w:rsid w:val="00D10AD8"/>
    <w:rsid w:val="00D10FE2"/>
    <w:rsid w:val="00D122CB"/>
    <w:rsid w:val="00D1290A"/>
    <w:rsid w:val="00D132EB"/>
    <w:rsid w:val="00D13F7D"/>
    <w:rsid w:val="00D141C2"/>
    <w:rsid w:val="00D14ED0"/>
    <w:rsid w:val="00D16FB1"/>
    <w:rsid w:val="00D20F7B"/>
    <w:rsid w:val="00D219D1"/>
    <w:rsid w:val="00D2291F"/>
    <w:rsid w:val="00D23BD7"/>
    <w:rsid w:val="00D24D89"/>
    <w:rsid w:val="00D26381"/>
    <w:rsid w:val="00D277BC"/>
    <w:rsid w:val="00D27A07"/>
    <w:rsid w:val="00D27F64"/>
    <w:rsid w:val="00D30BED"/>
    <w:rsid w:val="00D3320E"/>
    <w:rsid w:val="00D335AF"/>
    <w:rsid w:val="00D33B33"/>
    <w:rsid w:val="00D359EB"/>
    <w:rsid w:val="00D35CE8"/>
    <w:rsid w:val="00D362AF"/>
    <w:rsid w:val="00D3679A"/>
    <w:rsid w:val="00D374EB"/>
    <w:rsid w:val="00D406B0"/>
    <w:rsid w:val="00D44F1C"/>
    <w:rsid w:val="00D46EDD"/>
    <w:rsid w:val="00D47EAD"/>
    <w:rsid w:val="00D53183"/>
    <w:rsid w:val="00D53C24"/>
    <w:rsid w:val="00D546D8"/>
    <w:rsid w:val="00D569E0"/>
    <w:rsid w:val="00D57C5B"/>
    <w:rsid w:val="00D60EC9"/>
    <w:rsid w:val="00D61A28"/>
    <w:rsid w:val="00D6240B"/>
    <w:rsid w:val="00D62AF4"/>
    <w:rsid w:val="00D62E6B"/>
    <w:rsid w:val="00D65D86"/>
    <w:rsid w:val="00D65DC3"/>
    <w:rsid w:val="00D662FB"/>
    <w:rsid w:val="00D679E5"/>
    <w:rsid w:val="00D70068"/>
    <w:rsid w:val="00D72948"/>
    <w:rsid w:val="00D72992"/>
    <w:rsid w:val="00D744BA"/>
    <w:rsid w:val="00D74E39"/>
    <w:rsid w:val="00D75F82"/>
    <w:rsid w:val="00D764C6"/>
    <w:rsid w:val="00D843AC"/>
    <w:rsid w:val="00D8499D"/>
    <w:rsid w:val="00D84B06"/>
    <w:rsid w:val="00D8500C"/>
    <w:rsid w:val="00D85075"/>
    <w:rsid w:val="00D85538"/>
    <w:rsid w:val="00D85D3C"/>
    <w:rsid w:val="00D86479"/>
    <w:rsid w:val="00D86A62"/>
    <w:rsid w:val="00D931A0"/>
    <w:rsid w:val="00D93C60"/>
    <w:rsid w:val="00D94E92"/>
    <w:rsid w:val="00D95294"/>
    <w:rsid w:val="00D969A8"/>
    <w:rsid w:val="00D9713D"/>
    <w:rsid w:val="00D979E9"/>
    <w:rsid w:val="00D97CFE"/>
    <w:rsid w:val="00D97E8D"/>
    <w:rsid w:val="00DA098F"/>
    <w:rsid w:val="00DA0B3F"/>
    <w:rsid w:val="00DA181A"/>
    <w:rsid w:val="00DA3739"/>
    <w:rsid w:val="00DA5A83"/>
    <w:rsid w:val="00DB06CF"/>
    <w:rsid w:val="00DB076B"/>
    <w:rsid w:val="00DB07D2"/>
    <w:rsid w:val="00DB0816"/>
    <w:rsid w:val="00DB3898"/>
    <w:rsid w:val="00DB67E3"/>
    <w:rsid w:val="00DC0D80"/>
    <w:rsid w:val="00DC1671"/>
    <w:rsid w:val="00DC26EE"/>
    <w:rsid w:val="00DC30DD"/>
    <w:rsid w:val="00DC490B"/>
    <w:rsid w:val="00DC4B25"/>
    <w:rsid w:val="00DC4BB8"/>
    <w:rsid w:val="00DC5673"/>
    <w:rsid w:val="00DC67D0"/>
    <w:rsid w:val="00DC74E5"/>
    <w:rsid w:val="00DD0B26"/>
    <w:rsid w:val="00DD12C8"/>
    <w:rsid w:val="00DD42D7"/>
    <w:rsid w:val="00DD6338"/>
    <w:rsid w:val="00DD6AA9"/>
    <w:rsid w:val="00DE16A3"/>
    <w:rsid w:val="00DE362A"/>
    <w:rsid w:val="00DE369C"/>
    <w:rsid w:val="00DE4D8F"/>
    <w:rsid w:val="00DF1272"/>
    <w:rsid w:val="00DF3988"/>
    <w:rsid w:val="00DF5514"/>
    <w:rsid w:val="00DF6FB5"/>
    <w:rsid w:val="00DF71D9"/>
    <w:rsid w:val="00E027E1"/>
    <w:rsid w:val="00E02EDF"/>
    <w:rsid w:val="00E06EBB"/>
    <w:rsid w:val="00E06F6A"/>
    <w:rsid w:val="00E11F2D"/>
    <w:rsid w:val="00E12228"/>
    <w:rsid w:val="00E12DE1"/>
    <w:rsid w:val="00E14C97"/>
    <w:rsid w:val="00E15480"/>
    <w:rsid w:val="00E162AA"/>
    <w:rsid w:val="00E169EB"/>
    <w:rsid w:val="00E21531"/>
    <w:rsid w:val="00E2195C"/>
    <w:rsid w:val="00E21C49"/>
    <w:rsid w:val="00E21D03"/>
    <w:rsid w:val="00E2243C"/>
    <w:rsid w:val="00E22C57"/>
    <w:rsid w:val="00E259CF"/>
    <w:rsid w:val="00E27CB2"/>
    <w:rsid w:val="00E318AB"/>
    <w:rsid w:val="00E32542"/>
    <w:rsid w:val="00E32A02"/>
    <w:rsid w:val="00E32EBB"/>
    <w:rsid w:val="00E36088"/>
    <w:rsid w:val="00E3655B"/>
    <w:rsid w:val="00E36A49"/>
    <w:rsid w:val="00E36D89"/>
    <w:rsid w:val="00E40777"/>
    <w:rsid w:val="00E4115E"/>
    <w:rsid w:val="00E411ED"/>
    <w:rsid w:val="00E418B7"/>
    <w:rsid w:val="00E42247"/>
    <w:rsid w:val="00E42DAC"/>
    <w:rsid w:val="00E43C25"/>
    <w:rsid w:val="00E450E7"/>
    <w:rsid w:val="00E45750"/>
    <w:rsid w:val="00E4611C"/>
    <w:rsid w:val="00E47249"/>
    <w:rsid w:val="00E4725C"/>
    <w:rsid w:val="00E4799E"/>
    <w:rsid w:val="00E501B7"/>
    <w:rsid w:val="00E50407"/>
    <w:rsid w:val="00E50A61"/>
    <w:rsid w:val="00E51239"/>
    <w:rsid w:val="00E54053"/>
    <w:rsid w:val="00E54F00"/>
    <w:rsid w:val="00E557A4"/>
    <w:rsid w:val="00E568B3"/>
    <w:rsid w:val="00E56E1E"/>
    <w:rsid w:val="00E573C2"/>
    <w:rsid w:val="00E6318C"/>
    <w:rsid w:val="00E63A7E"/>
    <w:rsid w:val="00E653BD"/>
    <w:rsid w:val="00E6554D"/>
    <w:rsid w:val="00E66784"/>
    <w:rsid w:val="00E66C7E"/>
    <w:rsid w:val="00E67BCA"/>
    <w:rsid w:val="00E70B6A"/>
    <w:rsid w:val="00E718C8"/>
    <w:rsid w:val="00E73E4D"/>
    <w:rsid w:val="00E75543"/>
    <w:rsid w:val="00E75D4D"/>
    <w:rsid w:val="00E77C55"/>
    <w:rsid w:val="00E80A80"/>
    <w:rsid w:val="00E80EE9"/>
    <w:rsid w:val="00E81025"/>
    <w:rsid w:val="00E862C3"/>
    <w:rsid w:val="00E87CFC"/>
    <w:rsid w:val="00E90083"/>
    <w:rsid w:val="00E909CB"/>
    <w:rsid w:val="00E93820"/>
    <w:rsid w:val="00E93A24"/>
    <w:rsid w:val="00E95BDF"/>
    <w:rsid w:val="00E9630D"/>
    <w:rsid w:val="00E9665D"/>
    <w:rsid w:val="00E9745C"/>
    <w:rsid w:val="00E97580"/>
    <w:rsid w:val="00EA005D"/>
    <w:rsid w:val="00EA298D"/>
    <w:rsid w:val="00EA3D39"/>
    <w:rsid w:val="00EA4B5E"/>
    <w:rsid w:val="00EA526C"/>
    <w:rsid w:val="00EA56E4"/>
    <w:rsid w:val="00EB0FB3"/>
    <w:rsid w:val="00EB3AB3"/>
    <w:rsid w:val="00EB52DE"/>
    <w:rsid w:val="00EB7767"/>
    <w:rsid w:val="00EC2A64"/>
    <w:rsid w:val="00EC32ED"/>
    <w:rsid w:val="00EC33BE"/>
    <w:rsid w:val="00EC34B2"/>
    <w:rsid w:val="00EC3778"/>
    <w:rsid w:val="00EC58A6"/>
    <w:rsid w:val="00EC65CD"/>
    <w:rsid w:val="00EC770D"/>
    <w:rsid w:val="00ED1064"/>
    <w:rsid w:val="00ED1836"/>
    <w:rsid w:val="00ED1FDF"/>
    <w:rsid w:val="00ED2446"/>
    <w:rsid w:val="00ED2B65"/>
    <w:rsid w:val="00ED2F4B"/>
    <w:rsid w:val="00ED3402"/>
    <w:rsid w:val="00ED5155"/>
    <w:rsid w:val="00ED5E23"/>
    <w:rsid w:val="00ED664F"/>
    <w:rsid w:val="00ED77FD"/>
    <w:rsid w:val="00EE0C69"/>
    <w:rsid w:val="00EE413C"/>
    <w:rsid w:val="00EE631D"/>
    <w:rsid w:val="00EF0430"/>
    <w:rsid w:val="00EF0C6B"/>
    <w:rsid w:val="00EF4925"/>
    <w:rsid w:val="00F0138C"/>
    <w:rsid w:val="00F02B80"/>
    <w:rsid w:val="00F04F43"/>
    <w:rsid w:val="00F11561"/>
    <w:rsid w:val="00F1268C"/>
    <w:rsid w:val="00F1302D"/>
    <w:rsid w:val="00F152C6"/>
    <w:rsid w:val="00F16DBD"/>
    <w:rsid w:val="00F170E3"/>
    <w:rsid w:val="00F172CD"/>
    <w:rsid w:val="00F17C5B"/>
    <w:rsid w:val="00F206E9"/>
    <w:rsid w:val="00F20BDF"/>
    <w:rsid w:val="00F213FE"/>
    <w:rsid w:val="00F21A8A"/>
    <w:rsid w:val="00F22AF0"/>
    <w:rsid w:val="00F22B05"/>
    <w:rsid w:val="00F23C1C"/>
    <w:rsid w:val="00F23FF7"/>
    <w:rsid w:val="00F24BFD"/>
    <w:rsid w:val="00F255FB"/>
    <w:rsid w:val="00F265DB"/>
    <w:rsid w:val="00F27757"/>
    <w:rsid w:val="00F27796"/>
    <w:rsid w:val="00F31FAD"/>
    <w:rsid w:val="00F3234B"/>
    <w:rsid w:val="00F33A27"/>
    <w:rsid w:val="00F33BB3"/>
    <w:rsid w:val="00F3480F"/>
    <w:rsid w:val="00F3485F"/>
    <w:rsid w:val="00F34C7D"/>
    <w:rsid w:val="00F351E2"/>
    <w:rsid w:val="00F355DE"/>
    <w:rsid w:val="00F358A2"/>
    <w:rsid w:val="00F401F1"/>
    <w:rsid w:val="00F40D76"/>
    <w:rsid w:val="00F4185F"/>
    <w:rsid w:val="00F41B2A"/>
    <w:rsid w:val="00F4469E"/>
    <w:rsid w:val="00F44A0F"/>
    <w:rsid w:val="00F44C7A"/>
    <w:rsid w:val="00F46E78"/>
    <w:rsid w:val="00F47BAF"/>
    <w:rsid w:val="00F533AF"/>
    <w:rsid w:val="00F53ECA"/>
    <w:rsid w:val="00F53F54"/>
    <w:rsid w:val="00F5638F"/>
    <w:rsid w:val="00F5774B"/>
    <w:rsid w:val="00F60BCE"/>
    <w:rsid w:val="00F643A4"/>
    <w:rsid w:val="00F649F9"/>
    <w:rsid w:val="00F650EF"/>
    <w:rsid w:val="00F65FEE"/>
    <w:rsid w:val="00F673EC"/>
    <w:rsid w:val="00F70350"/>
    <w:rsid w:val="00F70759"/>
    <w:rsid w:val="00F70DE1"/>
    <w:rsid w:val="00F71A06"/>
    <w:rsid w:val="00F71D7F"/>
    <w:rsid w:val="00F7271B"/>
    <w:rsid w:val="00F73BF1"/>
    <w:rsid w:val="00F73F11"/>
    <w:rsid w:val="00F74091"/>
    <w:rsid w:val="00F7773E"/>
    <w:rsid w:val="00F7796D"/>
    <w:rsid w:val="00F81EE5"/>
    <w:rsid w:val="00F81F29"/>
    <w:rsid w:val="00F8231A"/>
    <w:rsid w:val="00F82481"/>
    <w:rsid w:val="00F84627"/>
    <w:rsid w:val="00F85D3E"/>
    <w:rsid w:val="00F871FF"/>
    <w:rsid w:val="00F90F75"/>
    <w:rsid w:val="00F93145"/>
    <w:rsid w:val="00F93699"/>
    <w:rsid w:val="00F93A85"/>
    <w:rsid w:val="00F93F7B"/>
    <w:rsid w:val="00F943F4"/>
    <w:rsid w:val="00F9498C"/>
    <w:rsid w:val="00F951D7"/>
    <w:rsid w:val="00F959BF"/>
    <w:rsid w:val="00F96D67"/>
    <w:rsid w:val="00F97225"/>
    <w:rsid w:val="00F97E76"/>
    <w:rsid w:val="00FA321F"/>
    <w:rsid w:val="00FA4710"/>
    <w:rsid w:val="00FA6F57"/>
    <w:rsid w:val="00FA7C28"/>
    <w:rsid w:val="00FB2586"/>
    <w:rsid w:val="00FB2CD2"/>
    <w:rsid w:val="00FB5515"/>
    <w:rsid w:val="00FB6B06"/>
    <w:rsid w:val="00FB7358"/>
    <w:rsid w:val="00FC0913"/>
    <w:rsid w:val="00FC19EF"/>
    <w:rsid w:val="00FC2408"/>
    <w:rsid w:val="00FC3AC6"/>
    <w:rsid w:val="00FC4074"/>
    <w:rsid w:val="00FC4176"/>
    <w:rsid w:val="00FC5AAF"/>
    <w:rsid w:val="00FC5F00"/>
    <w:rsid w:val="00FC6D5F"/>
    <w:rsid w:val="00FD0A54"/>
    <w:rsid w:val="00FD36CC"/>
    <w:rsid w:val="00FD4A91"/>
    <w:rsid w:val="00FD65A9"/>
    <w:rsid w:val="00FD7736"/>
    <w:rsid w:val="00FE14F7"/>
    <w:rsid w:val="00FE1E2B"/>
    <w:rsid w:val="00FE5807"/>
    <w:rsid w:val="00FE59C9"/>
    <w:rsid w:val="00FE5BE0"/>
    <w:rsid w:val="00FE6ABC"/>
    <w:rsid w:val="00FF0C0F"/>
    <w:rsid w:val="00FF1EB6"/>
    <w:rsid w:val="00FF35C6"/>
    <w:rsid w:val="00FF4113"/>
    <w:rsid w:val="00FF43E4"/>
    <w:rsid w:val="00FF4935"/>
    <w:rsid w:val="00FF5C86"/>
    <w:rsid w:val="00FF6109"/>
    <w:rsid w:val="00FF623A"/>
    <w:rsid w:val="00FF65E8"/>
    <w:rsid w:val="00FF7809"/>
    <w:rsid w:val="00FF7E7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7BCEAEBA-0055-674F-AD4B-DA547E8C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855"/>
    <w:rPr>
      <w:lang w:val="es-ES" w:eastAsia="es-ES"/>
    </w:rPr>
  </w:style>
  <w:style w:type="paragraph" w:styleId="Ttulo1">
    <w:name w:val="heading 1"/>
    <w:basedOn w:val="Normal"/>
    <w:next w:val="Normal"/>
    <w:link w:val="Ttulo1Car"/>
    <w:qFormat/>
    <w:rsid w:val="005809D3"/>
    <w:pPr>
      <w:keepNext/>
      <w:jc w:val="center"/>
      <w:outlineLvl w:val="0"/>
    </w:pPr>
    <w:rPr>
      <w:rFonts w:ascii="ZapfChancery" w:hAnsi="ZapfChancery"/>
      <w:i/>
      <w:sz w:val="18"/>
    </w:rPr>
  </w:style>
  <w:style w:type="paragraph" w:styleId="Ttulo2">
    <w:name w:val="heading 2"/>
    <w:basedOn w:val="Normal"/>
    <w:next w:val="Normal"/>
    <w:link w:val="Ttulo2Car"/>
    <w:uiPriority w:val="9"/>
    <w:unhideWhenUsed/>
    <w:qFormat/>
    <w:rsid w:val="001B498E"/>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153C37"/>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153C37"/>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unhideWhenUsed/>
    <w:qFormat/>
    <w:rsid w:val="00153C37"/>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unhideWhenUsed/>
    <w:qFormat/>
    <w:rsid w:val="00153C37"/>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22C57"/>
    <w:pPr>
      <w:jc w:val="both"/>
    </w:pPr>
    <w:rPr>
      <w:rFonts w:ascii="Arial" w:hAnsi="Arial"/>
      <w:b/>
      <w:sz w:val="24"/>
    </w:rPr>
  </w:style>
  <w:style w:type="paragraph" w:styleId="Encabezado">
    <w:name w:val="header"/>
    <w:basedOn w:val="Normal"/>
    <w:link w:val="EncabezadoCar"/>
    <w:rsid w:val="00E22C57"/>
    <w:pPr>
      <w:tabs>
        <w:tab w:val="center" w:pos="4419"/>
        <w:tab w:val="right" w:pos="8838"/>
      </w:tabs>
      <w:jc w:val="both"/>
    </w:pPr>
    <w:rPr>
      <w:rFonts w:ascii="Arial" w:hAnsi="Arial"/>
      <w:sz w:val="24"/>
    </w:rPr>
  </w:style>
  <w:style w:type="paragraph" w:styleId="Piedepgina">
    <w:name w:val="footer"/>
    <w:basedOn w:val="Normal"/>
    <w:link w:val="PiedepginaCar"/>
    <w:uiPriority w:val="99"/>
    <w:rsid w:val="00E22C57"/>
    <w:pPr>
      <w:tabs>
        <w:tab w:val="center" w:pos="4419"/>
        <w:tab w:val="right" w:pos="8838"/>
      </w:tabs>
      <w:jc w:val="both"/>
    </w:pPr>
    <w:rPr>
      <w:rFonts w:ascii="Arial" w:hAnsi="Arial"/>
      <w:sz w:val="24"/>
      <w:lang w:val="es-PE"/>
    </w:rPr>
  </w:style>
  <w:style w:type="paragraph" w:styleId="Lista">
    <w:name w:val="List"/>
    <w:basedOn w:val="Normal"/>
    <w:semiHidden/>
    <w:rsid w:val="00E22C57"/>
    <w:pPr>
      <w:ind w:left="283" w:hanging="283"/>
    </w:pPr>
  </w:style>
  <w:style w:type="paragraph" w:styleId="Textodeglobo">
    <w:name w:val="Balloon Text"/>
    <w:basedOn w:val="Normal"/>
    <w:link w:val="TextodegloboCar"/>
    <w:uiPriority w:val="99"/>
    <w:semiHidden/>
    <w:unhideWhenUsed/>
    <w:rsid w:val="00926EB9"/>
    <w:rPr>
      <w:rFonts w:ascii="Tahoma" w:hAnsi="Tahoma"/>
      <w:sz w:val="16"/>
      <w:szCs w:val="16"/>
    </w:rPr>
  </w:style>
  <w:style w:type="character" w:customStyle="1" w:styleId="TextodegloboCar">
    <w:name w:val="Texto de globo Car"/>
    <w:link w:val="Textodeglobo"/>
    <w:uiPriority w:val="99"/>
    <w:semiHidden/>
    <w:rsid w:val="00926EB9"/>
    <w:rPr>
      <w:rFonts w:ascii="Tahoma" w:hAnsi="Tahoma" w:cs="Tahoma"/>
      <w:sz w:val="16"/>
      <w:szCs w:val="16"/>
      <w:lang w:val="es-ES" w:eastAsia="es-ES"/>
    </w:rPr>
  </w:style>
  <w:style w:type="character" w:customStyle="1" w:styleId="Ttulo1Car">
    <w:name w:val="Título 1 Car"/>
    <w:link w:val="Ttulo1"/>
    <w:rsid w:val="005809D3"/>
    <w:rPr>
      <w:rFonts w:ascii="ZapfChancery" w:hAnsi="ZapfChancery"/>
      <w:i/>
      <w:sz w:val="18"/>
    </w:rPr>
  </w:style>
  <w:style w:type="character" w:customStyle="1" w:styleId="EncabezadoCar">
    <w:name w:val="Encabezado Car"/>
    <w:link w:val="Encabezado"/>
    <w:rsid w:val="00D94E92"/>
    <w:rPr>
      <w:rFonts w:ascii="Arial" w:hAnsi="Arial"/>
      <w:sz w:val="24"/>
      <w:lang w:eastAsia="es-ES"/>
    </w:rPr>
  </w:style>
  <w:style w:type="paragraph" w:styleId="Sinespaciado">
    <w:name w:val="No Spacing"/>
    <w:link w:val="SinespaciadoCar"/>
    <w:uiPriority w:val="1"/>
    <w:qFormat/>
    <w:rsid w:val="00D94E92"/>
    <w:rPr>
      <w:rFonts w:ascii="Calibri" w:eastAsia="Calibri" w:hAnsi="Calibri"/>
      <w:sz w:val="22"/>
      <w:szCs w:val="22"/>
      <w:lang w:val="es-PE" w:eastAsia="en-US"/>
    </w:rPr>
  </w:style>
  <w:style w:type="character" w:customStyle="1" w:styleId="SinespaciadoCar">
    <w:name w:val="Sin espaciado Car"/>
    <w:link w:val="Sinespaciado"/>
    <w:uiPriority w:val="1"/>
    <w:rsid w:val="00D94E92"/>
    <w:rPr>
      <w:rFonts w:ascii="Calibri" w:eastAsia="Calibri" w:hAnsi="Calibri"/>
      <w:sz w:val="22"/>
      <w:szCs w:val="22"/>
      <w:lang w:eastAsia="en-US" w:bidi="ar-SA"/>
    </w:rPr>
  </w:style>
  <w:style w:type="character" w:customStyle="1" w:styleId="TextoindependienteCar">
    <w:name w:val="Texto independiente Car"/>
    <w:link w:val="Textoindependiente"/>
    <w:semiHidden/>
    <w:rsid w:val="00A72648"/>
    <w:rPr>
      <w:rFonts w:ascii="Arial" w:hAnsi="Arial"/>
      <w:b/>
      <w:sz w:val="24"/>
      <w:lang w:val="es-ES" w:eastAsia="es-ES"/>
    </w:rPr>
  </w:style>
  <w:style w:type="character" w:styleId="Hipervnculo">
    <w:name w:val="Hyperlink"/>
    <w:uiPriority w:val="99"/>
    <w:unhideWhenUsed/>
    <w:rsid w:val="002300EF"/>
    <w:rPr>
      <w:color w:val="0563C1"/>
      <w:u w:val="single"/>
    </w:rPr>
  </w:style>
  <w:style w:type="paragraph" w:styleId="NormalWeb">
    <w:name w:val="Normal (Web)"/>
    <w:basedOn w:val="Normal"/>
    <w:uiPriority w:val="99"/>
    <w:unhideWhenUsed/>
    <w:rsid w:val="00E42DAC"/>
    <w:pPr>
      <w:spacing w:before="100" w:beforeAutospacing="1" w:after="100" w:afterAutospacing="1"/>
    </w:pPr>
    <w:rPr>
      <w:rFonts w:eastAsia="SimSun"/>
      <w:sz w:val="24"/>
      <w:szCs w:val="24"/>
      <w:lang w:val="es-PE" w:eastAsia="zh-CN"/>
    </w:rPr>
  </w:style>
  <w:style w:type="character" w:customStyle="1" w:styleId="Ttulo2Car">
    <w:name w:val="Título 2 Car"/>
    <w:link w:val="Ttulo2"/>
    <w:uiPriority w:val="9"/>
    <w:rsid w:val="001B498E"/>
    <w:rPr>
      <w:rFonts w:ascii="Calibri Light" w:eastAsia="Times New Roman" w:hAnsi="Calibri Light" w:cs="Times New Roman"/>
      <w:b/>
      <w:bCs/>
      <w:i/>
      <w:iCs/>
      <w:sz w:val="28"/>
      <w:szCs w:val="28"/>
      <w:lang w:val="es-ES" w:eastAsia="es-ES"/>
    </w:rPr>
  </w:style>
  <w:style w:type="character" w:customStyle="1" w:styleId="PuestoCar">
    <w:name w:val="Puesto Car"/>
    <w:link w:val="Puesto"/>
    <w:locked/>
    <w:rsid w:val="001B498E"/>
    <w:rPr>
      <w:b/>
      <w:sz w:val="24"/>
      <w:u w:val="single"/>
      <w:lang w:val="es-ES" w:eastAsia="es-ES"/>
    </w:rPr>
  </w:style>
  <w:style w:type="paragraph" w:styleId="Puesto">
    <w:name w:val="Title"/>
    <w:basedOn w:val="Normal"/>
    <w:link w:val="PuestoCar"/>
    <w:qFormat/>
    <w:rsid w:val="001B498E"/>
    <w:pPr>
      <w:jc w:val="center"/>
    </w:pPr>
    <w:rPr>
      <w:b/>
      <w:sz w:val="24"/>
      <w:u w:val="single"/>
    </w:rPr>
  </w:style>
  <w:style w:type="character" w:customStyle="1" w:styleId="PuestoCar1">
    <w:name w:val="Puesto Car1"/>
    <w:uiPriority w:val="10"/>
    <w:rsid w:val="001B498E"/>
    <w:rPr>
      <w:rFonts w:ascii="Calibri Light" w:eastAsia="Times New Roman" w:hAnsi="Calibri Light" w:cs="Times New Roman"/>
      <w:b/>
      <w:bCs/>
      <w:kern w:val="28"/>
      <w:sz w:val="32"/>
      <w:szCs w:val="32"/>
      <w:lang w:val="es-ES" w:eastAsia="es-ES"/>
    </w:rPr>
  </w:style>
  <w:style w:type="character" w:styleId="Hipervnculovisitado">
    <w:name w:val="FollowedHyperlink"/>
    <w:uiPriority w:val="99"/>
    <w:semiHidden/>
    <w:unhideWhenUsed/>
    <w:rsid w:val="009613D8"/>
    <w:rPr>
      <w:color w:val="954F72"/>
      <w:u w:val="single"/>
    </w:rPr>
  </w:style>
  <w:style w:type="character" w:styleId="Textoennegrita">
    <w:name w:val="Strong"/>
    <w:uiPriority w:val="22"/>
    <w:qFormat/>
    <w:rsid w:val="00D74E39"/>
    <w:rPr>
      <w:b/>
      <w:bCs/>
    </w:rPr>
  </w:style>
  <w:style w:type="paragraph" w:styleId="Prrafodelista">
    <w:name w:val="List Paragraph"/>
    <w:basedOn w:val="Normal"/>
    <w:link w:val="PrrafodelistaCar"/>
    <w:uiPriority w:val="34"/>
    <w:qFormat/>
    <w:rsid w:val="00AA6A76"/>
    <w:pPr>
      <w:ind w:left="720"/>
      <w:contextualSpacing/>
    </w:pPr>
  </w:style>
  <w:style w:type="character" w:customStyle="1" w:styleId="apple-converted-space">
    <w:name w:val="apple-converted-space"/>
    <w:rsid w:val="007D2DF2"/>
  </w:style>
  <w:style w:type="character" w:customStyle="1" w:styleId="Ttulo3Car">
    <w:name w:val="Título 3 Car"/>
    <w:link w:val="Ttulo3"/>
    <w:uiPriority w:val="9"/>
    <w:rsid w:val="00153C37"/>
    <w:rPr>
      <w:rFonts w:ascii="Cambria" w:eastAsia="Times New Roman" w:hAnsi="Cambria" w:cs="Times New Roman"/>
      <w:b/>
      <w:bCs/>
      <w:sz w:val="26"/>
      <w:szCs w:val="26"/>
      <w:lang w:val="es-ES" w:eastAsia="es-ES"/>
    </w:rPr>
  </w:style>
  <w:style w:type="character" w:customStyle="1" w:styleId="Ttulo4Car">
    <w:name w:val="Título 4 Car"/>
    <w:link w:val="Ttulo4"/>
    <w:uiPriority w:val="9"/>
    <w:rsid w:val="00153C37"/>
    <w:rPr>
      <w:rFonts w:ascii="Calibri" w:eastAsia="Times New Roman" w:hAnsi="Calibri" w:cs="Times New Roman"/>
      <w:b/>
      <w:bCs/>
      <w:sz w:val="28"/>
      <w:szCs w:val="28"/>
      <w:lang w:val="es-ES" w:eastAsia="es-ES"/>
    </w:rPr>
  </w:style>
  <w:style w:type="character" w:customStyle="1" w:styleId="Ttulo5Car">
    <w:name w:val="Título 5 Car"/>
    <w:link w:val="Ttulo5"/>
    <w:uiPriority w:val="9"/>
    <w:rsid w:val="00153C37"/>
    <w:rPr>
      <w:rFonts w:ascii="Calibri" w:eastAsia="Times New Roman" w:hAnsi="Calibri" w:cs="Times New Roman"/>
      <w:b/>
      <w:bCs/>
      <w:i/>
      <w:iCs/>
      <w:sz w:val="26"/>
      <w:szCs w:val="26"/>
      <w:lang w:val="es-ES" w:eastAsia="es-ES"/>
    </w:rPr>
  </w:style>
  <w:style w:type="character" w:customStyle="1" w:styleId="Ttulo6Car">
    <w:name w:val="Título 6 Car"/>
    <w:link w:val="Ttulo6"/>
    <w:uiPriority w:val="9"/>
    <w:rsid w:val="00153C37"/>
    <w:rPr>
      <w:rFonts w:ascii="Calibri" w:eastAsia="Times New Roman" w:hAnsi="Calibri" w:cs="Times New Roman"/>
      <w:b/>
      <w:bCs/>
      <w:sz w:val="22"/>
      <w:szCs w:val="22"/>
      <w:lang w:val="es-ES" w:eastAsia="es-ES"/>
    </w:rPr>
  </w:style>
  <w:style w:type="paragraph" w:styleId="Lista2">
    <w:name w:val="List 2"/>
    <w:basedOn w:val="Normal"/>
    <w:uiPriority w:val="99"/>
    <w:unhideWhenUsed/>
    <w:rsid w:val="00153C37"/>
    <w:pPr>
      <w:ind w:left="566" w:hanging="283"/>
      <w:contextualSpacing/>
    </w:pPr>
  </w:style>
  <w:style w:type="paragraph" w:styleId="Encabezadodemensaje">
    <w:name w:val="Message Header"/>
    <w:basedOn w:val="Normal"/>
    <w:link w:val="EncabezadodemensajeCar"/>
    <w:uiPriority w:val="99"/>
    <w:unhideWhenUsed/>
    <w:rsid w:val="00153C3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53C37"/>
    <w:rPr>
      <w:rFonts w:ascii="Cambria" w:eastAsia="Times New Roman" w:hAnsi="Cambria" w:cs="Times New Roman"/>
      <w:sz w:val="24"/>
      <w:szCs w:val="24"/>
      <w:shd w:val="pct20" w:color="auto" w:fill="auto"/>
      <w:lang w:val="es-ES" w:eastAsia="es-ES"/>
    </w:rPr>
  </w:style>
  <w:style w:type="paragraph" w:styleId="Listaconvietas">
    <w:name w:val="List Bullet"/>
    <w:basedOn w:val="Normal"/>
    <w:uiPriority w:val="99"/>
    <w:unhideWhenUsed/>
    <w:rsid w:val="00153C37"/>
    <w:pPr>
      <w:numPr>
        <w:numId w:val="1"/>
      </w:numPr>
      <w:contextualSpacing/>
    </w:pPr>
  </w:style>
  <w:style w:type="paragraph" w:styleId="Continuarlista">
    <w:name w:val="List Continue"/>
    <w:basedOn w:val="Normal"/>
    <w:uiPriority w:val="99"/>
    <w:unhideWhenUsed/>
    <w:rsid w:val="00153C37"/>
    <w:pPr>
      <w:spacing w:after="120"/>
      <w:ind w:left="283"/>
      <w:contextualSpacing/>
    </w:pPr>
  </w:style>
  <w:style w:type="paragraph" w:styleId="Textoindependienteprimerasangra">
    <w:name w:val="Body Text First Indent"/>
    <w:basedOn w:val="Textoindependiente"/>
    <w:link w:val="TextoindependienteprimerasangraCar"/>
    <w:uiPriority w:val="99"/>
    <w:unhideWhenUsed/>
    <w:rsid w:val="00153C37"/>
    <w:pPr>
      <w:spacing w:after="120"/>
      <w:ind w:firstLine="210"/>
      <w:jc w:val="left"/>
    </w:pPr>
    <w:rPr>
      <w:rFonts w:ascii="Times New Roman" w:hAnsi="Times New Roman"/>
      <w:b w:val="0"/>
      <w:sz w:val="20"/>
    </w:rPr>
  </w:style>
  <w:style w:type="character" w:customStyle="1" w:styleId="TextoindependienteprimerasangraCar">
    <w:name w:val="Texto independiente primera sangría Car"/>
    <w:link w:val="Textoindependienteprimerasangra"/>
    <w:uiPriority w:val="99"/>
    <w:rsid w:val="00153C37"/>
    <w:rPr>
      <w:rFonts w:ascii="Arial" w:hAnsi="Arial"/>
      <w:b w:val="0"/>
      <w:sz w:val="24"/>
      <w:lang w:val="es-ES" w:eastAsia="es-ES"/>
    </w:rPr>
  </w:style>
  <w:style w:type="paragraph" w:styleId="Sangradetextonormal">
    <w:name w:val="Body Text Indent"/>
    <w:basedOn w:val="Normal"/>
    <w:link w:val="SangradetextonormalCar"/>
    <w:uiPriority w:val="99"/>
    <w:semiHidden/>
    <w:unhideWhenUsed/>
    <w:rsid w:val="00153C37"/>
    <w:pPr>
      <w:spacing w:after="120"/>
      <w:ind w:left="283"/>
    </w:pPr>
  </w:style>
  <w:style w:type="character" w:customStyle="1" w:styleId="SangradetextonormalCar">
    <w:name w:val="Sangría de texto normal Car"/>
    <w:link w:val="Sangradetextonormal"/>
    <w:uiPriority w:val="99"/>
    <w:semiHidden/>
    <w:rsid w:val="00153C37"/>
    <w:rPr>
      <w:lang w:val="es-ES" w:eastAsia="es-ES"/>
    </w:rPr>
  </w:style>
  <w:style w:type="paragraph" w:styleId="Textoindependienteprimerasangra2">
    <w:name w:val="Body Text First Indent 2"/>
    <w:basedOn w:val="Sangradetextonormal"/>
    <w:link w:val="Textoindependienteprimerasangra2Car"/>
    <w:uiPriority w:val="99"/>
    <w:unhideWhenUsed/>
    <w:rsid w:val="00153C3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153C37"/>
    <w:rPr>
      <w:lang w:val="es-ES" w:eastAsia="es-ES"/>
    </w:rPr>
  </w:style>
  <w:style w:type="paragraph" w:customStyle="1" w:styleId="Default">
    <w:name w:val="Default"/>
    <w:rsid w:val="006311E3"/>
    <w:pPr>
      <w:autoSpaceDE w:val="0"/>
      <w:autoSpaceDN w:val="0"/>
      <w:adjustRightInd w:val="0"/>
    </w:pPr>
    <w:rPr>
      <w:rFonts w:ascii="Arial" w:hAnsi="Arial" w:cs="Arial"/>
      <w:color w:val="000000"/>
      <w:sz w:val="24"/>
      <w:szCs w:val="24"/>
      <w:lang w:val="es-PE" w:eastAsia="es-PE"/>
    </w:rPr>
  </w:style>
  <w:style w:type="paragraph" w:styleId="Textonotapie">
    <w:name w:val="footnote text"/>
    <w:basedOn w:val="Normal"/>
    <w:link w:val="TextonotapieCar"/>
    <w:uiPriority w:val="99"/>
    <w:unhideWhenUsed/>
    <w:rsid w:val="007F3F6E"/>
    <w:pPr>
      <w:spacing w:after="200" w:line="276" w:lineRule="auto"/>
    </w:pPr>
    <w:rPr>
      <w:rFonts w:ascii="Calibri" w:eastAsia="Calibri" w:hAnsi="Calibri"/>
      <w:lang w:val="es-PE" w:eastAsia="en-US"/>
    </w:rPr>
  </w:style>
  <w:style w:type="character" w:customStyle="1" w:styleId="TextonotapieCar">
    <w:name w:val="Texto nota pie Car"/>
    <w:link w:val="Textonotapie"/>
    <w:uiPriority w:val="99"/>
    <w:rsid w:val="007F3F6E"/>
    <w:rPr>
      <w:rFonts w:ascii="Calibri" w:eastAsia="Calibri" w:hAnsi="Calibri"/>
      <w:lang w:eastAsia="en-US"/>
    </w:rPr>
  </w:style>
  <w:style w:type="character" w:styleId="Refdenotaalpie">
    <w:name w:val="footnote reference"/>
    <w:aliases w:val="Texto de nota al pie,Appel note de bas de page,Footnotes refss,f,Footnote number,referencia nota al pie,BVI fnr,4_G,16 Point,Superscript 6 Point,Texto nota al pie,Footnote Reference Char3,Footnote Reference Char1 Char,Ref, BVI fnr"/>
    <w:link w:val="BVIfnrCar1CarCarCarCar"/>
    <w:uiPriority w:val="99"/>
    <w:unhideWhenUsed/>
    <w:qFormat/>
    <w:rsid w:val="007F3F6E"/>
    <w:rPr>
      <w:vertAlign w:val="superscript"/>
    </w:rPr>
  </w:style>
  <w:style w:type="character" w:customStyle="1" w:styleId="PiedepginaCar">
    <w:name w:val="Pie de página Car"/>
    <w:link w:val="Piedepgina"/>
    <w:uiPriority w:val="99"/>
    <w:rsid w:val="007C6BFC"/>
    <w:rPr>
      <w:rFonts w:ascii="Arial" w:hAnsi="Arial"/>
      <w:sz w:val="24"/>
      <w:lang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link w:val="Refdenotaalpie"/>
    <w:uiPriority w:val="99"/>
    <w:rsid w:val="007D29B3"/>
    <w:pPr>
      <w:spacing w:before="200" w:after="160" w:line="240" w:lineRule="exact"/>
    </w:pPr>
    <w:rPr>
      <w:vertAlign w:val="superscript"/>
      <w:lang w:val="es-PE" w:eastAsia="es-PE"/>
    </w:rPr>
  </w:style>
  <w:style w:type="table" w:styleId="Tablaconcuadrcula">
    <w:name w:val="Table Grid"/>
    <w:basedOn w:val="Tablanormal"/>
    <w:uiPriority w:val="39"/>
    <w:rsid w:val="006C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8F144C"/>
    <w:pPr>
      <w:widowControl w:val="0"/>
      <w:autoSpaceDE w:val="0"/>
      <w:autoSpaceDN w:val="0"/>
      <w:ind w:left="2314"/>
      <w:jc w:val="both"/>
      <w:outlineLvl w:val="1"/>
    </w:pPr>
    <w:rPr>
      <w:rFonts w:ascii="Arial" w:eastAsia="Arial" w:hAnsi="Arial" w:cs="Arial"/>
      <w:sz w:val="24"/>
      <w:szCs w:val="24"/>
      <w:lang w:eastAsia="en-US"/>
    </w:rPr>
  </w:style>
  <w:style w:type="paragraph" w:styleId="Textonotaalfinal">
    <w:name w:val="endnote text"/>
    <w:basedOn w:val="Normal"/>
    <w:link w:val="TextonotaalfinalCar"/>
    <w:uiPriority w:val="99"/>
    <w:semiHidden/>
    <w:unhideWhenUsed/>
    <w:rsid w:val="00720E39"/>
  </w:style>
  <w:style w:type="character" w:customStyle="1" w:styleId="TextonotaalfinalCar">
    <w:name w:val="Texto nota al final Car"/>
    <w:basedOn w:val="Fuentedeprrafopredeter"/>
    <w:link w:val="Textonotaalfinal"/>
    <w:uiPriority w:val="99"/>
    <w:semiHidden/>
    <w:rsid w:val="00720E39"/>
    <w:rPr>
      <w:lang w:val="es-ES" w:eastAsia="es-ES"/>
    </w:rPr>
  </w:style>
  <w:style w:type="character" w:styleId="Refdenotaalfinal">
    <w:name w:val="endnote reference"/>
    <w:basedOn w:val="Fuentedeprrafopredeter"/>
    <w:uiPriority w:val="99"/>
    <w:semiHidden/>
    <w:unhideWhenUsed/>
    <w:rsid w:val="00720E39"/>
    <w:rPr>
      <w:vertAlign w:val="superscript"/>
    </w:rPr>
  </w:style>
  <w:style w:type="character" w:customStyle="1" w:styleId="PrrafodelistaCar">
    <w:name w:val="Párrafo de lista Car"/>
    <w:link w:val="Prrafodelista"/>
    <w:uiPriority w:val="34"/>
    <w:locked/>
    <w:rsid w:val="00570A22"/>
    <w:rPr>
      <w:lang w:val="es-ES" w:eastAsia="es-ES"/>
    </w:rPr>
  </w:style>
  <w:style w:type="character" w:styleId="nfasis">
    <w:name w:val="Emphasis"/>
    <w:basedOn w:val="Fuentedeprrafopredeter"/>
    <w:uiPriority w:val="20"/>
    <w:qFormat/>
    <w:rsid w:val="00570A22"/>
    <w:rPr>
      <w:i/>
      <w:iCs/>
    </w:rPr>
  </w:style>
  <w:style w:type="table" w:customStyle="1" w:styleId="Tablaconcuadrcula4-nfasis51">
    <w:name w:val="Tabla con cuadrícula 4 - Énfasis 51"/>
    <w:basedOn w:val="Tablanormal"/>
    <w:uiPriority w:val="49"/>
    <w:rsid w:val="00570A22"/>
    <w:rPr>
      <w:rFonts w:asciiTheme="minorHAnsi" w:eastAsiaTheme="minorHAnsi" w:hAnsiTheme="minorHAnsi" w:cstheme="minorBidi"/>
      <w:sz w:val="22"/>
      <w:szCs w:val="22"/>
      <w:lang w:val="es-PE"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tulo12">
    <w:name w:val="Título 12"/>
    <w:basedOn w:val="Normal"/>
    <w:uiPriority w:val="1"/>
    <w:qFormat/>
    <w:rsid w:val="00DC4B25"/>
    <w:pPr>
      <w:widowControl w:val="0"/>
      <w:autoSpaceDE w:val="0"/>
      <w:autoSpaceDN w:val="0"/>
      <w:ind w:left="1250"/>
      <w:outlineLvl w:val="1"/>
    </w:pPr>
    <w:rPr>
      <w:rFonts w:ascii="Arial" w:eastAsia="Arial" w:hAnsi="Arial" w:cs="Arial"/>
      <w:b/>
      <w:bCs/>
      <w:sz w:val="24"/>
      <w:szCs w:val="24"/>
      <w:u w:val="single" w:color="000000"/>
      <w:lang w:eastAsia="en-US"/>
    </w:rPr>
  </w:style>
  <w:style w:type="character" w:customStyle="1" w:styleId="mw-headline">
    <w:name w:val="mw-headline"/>
    <w:basedOn w:val="Fuentedeprrafopredeter"/>
    <w:rsid w:val="000308B3"/>
  </w:style>
  <w:style w:type="character" w:customStyle="1" w:styleId="UnresolvedMention">
    <w:name w:val="Unresolved Mention"/>
    <w:basedOn w:val="Fuentedeprrafopredeter"/>
    <w:uiPriority w:val="99"/>
    <w:semiHidden/>
    <w:unhideWhenUsed/>
    <w:rsid w:val="00870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0684">
      <w:bodyDiv w:val="1"/>
      <w:marLeft w:val="0"/>
      <w:marRight w:val="0"/>
      <w:marTop w:val="0"/>
      <w:marBottom w:val="0"/>
      <w:divBdr>
        <w:top w:val="none" w:sz="0" w:space="0" w:color="auto"/>
        <w:left w:val="none" w:sz="0" w:space="0" w:color="auto"/>
        <w:bottom w:val="none" w:sz="0" w:space="0" w:color="auto"/>
        <w:right w:val="none" w:sz="0" w:space="0" w:color="auto"/>
      </w:divBdr>
    </w:div>
    <w:div w:id="189808394">
      <w:bodyDiv w:val="1"/>
      <w:marLeft w:val="0"/>
      <w:marRight w:val="0"/>
      <w:marTop w:val="0"/>
      <w:marBottom w:val="0"/>
      <w:divBdr>
        <w:top w:val="none" w:sz="0" w:space="0" w:color="auto"/>
        <w:left w:val="none" w:sz="0" w:space="0" w:color="auto"/>
        <w:bottom w:val="none" w:sz="0" w:space="0" w:color="auto"/>
        <w:right w:val="none" w:sz="0" w:space="0" w:color="auto"/>
      </w:divBdr>
    </w:div>
    <w:div w:id="204610424">
      <w:bodyDiv w:val="1"/>
      <w:marLeft w:val="0"/>
      <w:marRight w:val="0"/>
      <w:marTop w:val="0"/>
      <w:marBottom w:val="0"/>
      <w:divBdr>
        <w:top w:val="none" w:sz="0" w:space="0" w:color="auto"/>
        <w:left w:val="none" w:sz="0" w:space="0" w:color="auto"/>
        <w:bottom w:val="none" w:sz="0" w:space="0" w:color="auto"/>
        <w:right w:val="none" w:sz="0" w:space="0" w:color="auto"/>
      </w:divBdr>
    </w:div>
    <w:div w:id="294263310">
      <w:bodyDiv w:val="1"/>
      <w:marLeft w:val="0"/>
      <w:marRight w:val="0"/>
      <w:marTop w:val="0"/>
      <w:marBottom w:val="0"/>
      <w:divBdr>
        <w:top w:val="none" w:sz="0" w:space="0" w:color="auto"/>
        <w:left w:val="none" w:sz="0" w:space="0" w:color="auto"/>
        <w:bottom w:val="none" w:sz="0" w:space="0" w:color="auto"/>
        <w:right w:val="none" w:sz="0" w:space="0" w:color="auto"/>
      </w:divBdr>
    </w:div>
    <w:div w:id="315304590">
      <w:bodyDiv w:val="1"/>
      <w:marLeft w:val="0"/>
      <w:marRight w:val="0"/>
      <w:marTop w:val="0"/>
      <w:marBottom w:val="0"/>
      <w:divBdr>
        <w:top w:val="none" w:sz="0" w:space="0" w:color="auto"/>
        <w:left w:val="none" w:sz="0" w:space="0" w:color="auto"/>
        <w:bottom w:val="none" w:sz="0" w:space="0" w:color="auto"/>
        <w:right w:val="none" w:sz="0" w:space="0" w:color="auto"/>
      </w:divBdr>
    </w:div>
    <w:div w:id="342056497">
      <w:bodyDiv w:val="1"/>
      <w:marLeft w:val="0"/>
      <w:marRight w:val="0"/>
      <w:marTop w:val="0"/>
      <w:marBottom w:val="0"/>
      <w:divBdr>
        <w:top w:val="none" w:sz="0" w:space="0" w:color="auto"/>
        <w:left w:val="none" w:sz="0" w:space="0" w:color="auto"/>
        <w:bottom w:val="none" w:sz="0" w:space="0" w:color="auto"/>
        <w:right w:val="none" w:sz="0" w:space="0" w:color="auto"/>
      </w:divBdr>
    </w:div>
    <w:div w:id="471867756">
      <w:bodyDiv w:val="1"/>
      <w:marLeft w:val="0"/>
      <w:marRight w:val="0"/>
      <w:marTop w:val="0"/>
      <w:marBottom w:val="0"/>
      <w:divBdr>
        <w:top w:val="none" w:sz="0" w:space="0" w:color="auto"/>
        <w:left w:val="none" w:sz="0" w:space="0" w:color="auto"/>
        <w:bottom w:val="none" w:sz="0" w:space="0" w:color="auto"/>
        <w:right w:val="none" w:sz="0" w:space="0" w:color="auto"/>
      </w:divBdr>
    </w:div>
    <w:div w:id="558907692">
      <w:bodyDiv w:val="1"/>
      <w:marLeft w:val="0"/>
      <w:marRight w:val="0"/>
      <w:marTop w:val="0"/>
      <w:marBottom w:val="0"/>
      <w:divBdr>
        <w:top w:val="none" w:sz="0" w:space="0" w:color="auto"/>
        <w:left w:val="none" w:sz="0" w:space="0" w:color="auto"/>
        <w:bottom w:val="none" w:sz="0" w:space="0" w:color="auto"/>
        <w:right w:val="none" w:sz="0" w:space="0" w:color="auto"/>
      </w:divBdr>
    </w:div>
    <w:div w:id="711929593">
      <w:bodyDiv w:val="1"/>
      <w:marLeft w:val="0"/>
      <w:marRight w:val="0"/>
      <w:marTop w:val="0"/>
      <w:marBottom w:val="0"/>
      <w:divBdr>
        <w:top w:val="none" w:sz="0" w:space="0" w:color="auto"/>
        <w:left w:val="none" w:sz="0" w:space="0" w:color="auto"/>
        <w:bottom w:val="none" w:sz="0" w:space="0" w:color="auto"/>
        <w:right w:val="none" w:sz="0" w:space="0" w:color="auto"/>
      </w:divBdr>
    </w:div>
    <w:div w:id="887034142">
      <w:bodyDiv w:val="1"/>
      <w:marLeft w:val="0"/>
      <w:marRight w:val="0"/>
      <w:marTop w:val="0"/>
      <w:marBottom w:val="0"/>
      <w:divBdr>
        <w:top w:val="none" w:sz="0" w:space="0" w:color="auto"/>
        <w:left w:val="none" w:sz="0" w:space="0" w:color="auto"/>
        <w:bottom w:val="none" w:sz="0" w:space="0" w:color="auto"/>
        <w:right w:val="none" w:sz="0" w:space="0" w:color="auto"/>
      </w:divBdr>
    </w:div>
    <w:div w:id="978803761">
      <w:bodyDiv w:val="1"/>
      <w:marLeft w:val="0"/>
      <w:marRight w:val="0"/>
      <w:marTop w:val="0"/>
      <w:marBottom w:val="0"/>
      <w:divBdr>
        <w:top w:val="none" w:sz="0" w:space="0" w:color="auto"/>
        <w:left w:val="none" w:sz="0" w:space="0" w:color="auto"/>
        <w:bottom w:val="none" w:sz="0" w:space="0" w:color="auto"/>
        <w:right w:val="none" w:sz="0" w:space="0" w:color="auto"/>
      </w:divBdr>
    </w:div>
    <w:div w:id="1076198335">
      <w:bodyDiv w:val="1"/>
      <w:marLeft w:val="0"/>
      <w:marRight w:val="0"/>
      <w:marTop w:val="0"/>
      <w:marBottom w:val="0"/>
      <w:divBdr>
        <w:top w:val="none" w:sz="0" w:space="0" w:color="auto"/>
        <w:left w:val="none" w:sz="0" w:space="0" w:color="auto"/>
        <w:bottom w:val="none" w:sz="0" w:space="0" w:color="auto"/>
        <w:right w:val="none" w:sz="0" w:space="0" w:color="auto"/>
      </w:divBdr>
    </w:div>
    <w:div w:id="1086918648">
      <w:bodyDiv w:val="1"/>
      <w:marLeft w:val="0"/>
      <w:marRight w:val="0"/>
      <w:marTop w:val="0"/>
      <w:marBottom w:val="0"/>
      <w:divBdr>
        <w:top w:val="none" w:sz="0" w:space="0" w:color="auto"/>
        <w:left w:val="none" w:sz="0" w:space="0" w:color="auto"/>
        <w:bottom w:val="none" w:sz="0" w:space="0" w:color="auto"/>
        <w:right w:val="none" w:sz="0" w:space="0" w:color="auto"/>
      </w:divBdr>
    </w:div>
    <w:div w:id="1112751174">
      <w:bodyDiv w:val="1"/>
      <w:marLeft w:val="0"/>
      <w:marRight w:val="0"/>
      <w:marTop w:val="0"/>
      <w:marBottom w:val="0"/>
      <w:divBdr>
        <w:top w:val="none" w:sz="0" w:space="0" w:color="auto"/>
        <w:left w:val="none" w:sz="0" w:space="0" w:color="auto"/>
        <w:bottom w:val="none" w:sz="0" w:space="0" w:color="auto"/>
        <w:right w:val="none" w:sz="0" w:space="0" w:color="auto"/>
      </w:divBdr>
    </w:div>
    <w:div w:id="1136025297">
      <w:bodyDiv w:val="1"/>
      <w:marLeft w:val="0"/>
      <w:marRight w:val="0"/>
      <w:marTop w:val="0"/>
      <w:marBottom w:val="0"/>
      <w:divBdr>
        <w:top w:val="none" w:sz="0" w:space="0" w:color="auto"/>
        <w:left w:val="none" w:sz="0" w:space="0" w:color="auto"/>
        <w:bottom w:val="none" w:sz="0" w:space="0" w:color="auto"/>
        <w:right w:val="none" w:sz="0" w:space="0" w:color="auto"/>
      </w:divBdr>
    </w:div>
    <w:div w:id="1149905238">
      <w:bodyDiv w:val="1"/>
      <w:marLeft w:val="0"/>
      <w:marRight w:val="0"/>
      <w:marTop w:val="0"/>
      <w:marBottom w:val="0"/>
      <w:divBdr>
        <w:top w:val="none" w:sz="0" w:space="0" w:color="auto"/>
        <w:left w:val="none" w:sz="0" w:space="0" w:color="auto"/>
        <w:bottom w:val="none" w:sz="0" w:space="0" w:color="auto"/>
        <w:right w:val="none" w:sz="0" w:space="0" w:color="auto"/>
      </w:divBdr>
    </w:div>
    <w:div w:id="1344013694">
      <w:bodyDiv w:val="1"/>
      <w:marLeft w:val="0"/>
      <w:marRight w:val="0"/>
      <w:marTop w:val="0"/>
      <w:marBottom w:val="0"/>
      <w:divBdr>
        <w:top w:val="none" w:sz="0" w:space="0" w:color="auto"/>
        <w:left w:val="none" w:sz="0" w:space="0" w:color="auto"/>
        <w:bottom w:val="none" w:sz="0" w:space="0" w:color="auto"/>
        <w:right w:val="none" w:sz="0" w:space="0" w:color="auto"/>
      </w:divBdr>
    </w:div>
    <w:div w:id="1402752944">
      <w:bodyDiv w:val="1"/>
      <w:marLeft w:val="0"/>
      <w:marRight w:val="0"/>
      <w:marTop w:val="0"/>
      <w:marBottom w:val="0"/>
      <w:divBdr>
        <w:top w:val="none" w:sz="0" w:space="0" w:color="auto"/>
        <w:left w:val="none" w:sz="0" w:space="0" w:color="auto"/>
        <w:bottom w:val="none" w:sz="0" w:space="0" w:color="auto"/>
        <w:right w:val="none" w:sz="0" w:space="0" w:color="auto"/>
      </w:divBdr>
    </w:div>
    <w:div w:id="1429230553">
      <w:bodyDiv w:val="1"/>
      <w:marLeft w:val="0"/>
      <w:marRight w:val="0"/>
      <w:marTop w:val="0"/>
      <w:marBottom w:val="0"/>
      <w:divBdr>
        <w:top w:val="none" w:sz="0" w:space="0" w:color="auto"/>
        <w:left w:val="none" w:sz="0" w:space="0" w:color="auto"/>
        <w:bottom w:val="none" w:sz="0" w:space="0" w:color="auto"/>
        <w:right w:val="none" w:sz="0" w:space="0" w:color="auto"/>
      </w:divBdr>
    </w:div>
    <w:div w:id="1550874164">
      <w:bodyDiv w:val="1"/>
      <w:marLeft w:val="0"/>
      <w:marRight w:val="0"/>
      <w:marTop w:val="0"/>
      <w:marBottom w:val="0"/>
      <w:divBdr>
        <w:top w:val="none" w:sz="0" w:space="0" w:color="auto"/>
        <w:left w:val="none" w:sz="0" w:space="0" w:color="auto"/>
        <w:bottom w:val="none" w:sz="0" w:space="0" w:color="auto"/>
        <w:right w:val="none" w:sz="0" w:space="0" w:color="auto"/>
      </w:divBdr>
    </w:div>
    <w:div w:id="1564829755">
      <w:bodyDiv w:val="1"/>
      <w:marLeft w:val="0"/>
      <w:marRight w:val="0"/>
      <w:marTop w:val="0"/>
      <w:marBottom w:val="0"/>
      <w:divBdr>
        <w:top w:val="none" w:sz="0" w:space="0" w:color="auto"/>
        <w:left w:val="none" w:sz="0" w:space="0" w:color="auto"/>
        <w:bottom w:val="none" w:sz="0" w:space="0" w:color="auto"/>
        <w:right w:val="none" w:sz="0" w:space="0" w:color="auto"/>
      </w:divBdr>
    </w:div>
    <w:div w:id="1634872614">
      <w:bodyDiv w:val="1"/>
      <w:marLeft w:val="0"/>
      <w:marRight w:val="0"/>
      <w:marTop w:val="0"/>
      <w:marBottom w:val="0"/>
      <w:divBdr>
        <w:top w:val="none" w:sz="0" w:space="0" w:color="auto"/>
        <w:left w:val="none" w:sz="0" w:space="0" w:color="auto"/>
        <w:bottom w:val="none" w:sz="0" w:space="0" w:color="auto"/>
        <w:right w:val="none" w:sz="0" w:space="0" w:color="auto"/>
      </w:divBdr>
    </w:div>
    <w:div w:id="1661075867">
      <w:bodyDiv w:val="1"/>
      <w:marLeft w:val="0"/>
      <w:marRight w:val="0"/>
      <w:marTop w:val="0"/>
      <w:marBottom w:val="0"/>
      <w:divBdr>
        <w:top w:val="none" w:sz="0" w:space="0" w:color="auto"/>
        <w:left w:val="none" w:sz="0" w:space="0" w:color="auto"/>
        <w:bottom w:val="none" w:sz="0" w:space="0" w:color="auto"/>
        <w:right w:val="none" w:sz="0" w:space="0" w:color="auto"/>
      </w:divBdr>
    </w:div>
    <w:div w:id="1716732669">
      <w:bodyDiv w:val="1"/>
      <w:marLeft w:val="0"/>
      <w:marRight w:val="0"/>
      <w:marTop w:val="0"/>
      <w:marBottom w:val="0"/>
      <w:divBdr>
        <w:top w:val="none" w:sz="0" w:space="0" w:color="auto"/>
        <w:left w:val="none" w:sz="0" w:space="0" w:color="auto"/>
        <w:bottom w:val="none" w:sz="0" w:space="0" w:color="auto"/>
        <w:right w:val="none" w:sz="0" w:space="0" w:color="auto"/>
      </w:divBdr>
    </w:div>
    <w:div w:id="1737514452">
      <w:bodyDiv w:val="1"/>
      <w:marLeft w:val="0"/>
      <w:marRight w:val="0"/>
      <w:marTop w:val="0"/>
      <w:marBottom w:val="0"/>
      <w:divBdr>
        <w:top w:val="none" w:sz="0" w:space="0" w:color="auto"/>
        <w:left w:val="none" w:sz="0" w:space="0" w:color="auto"/>
        <w:bottom w:val="none" w:sz="0" w:space="0" w:color="auto"/>
        <w:right w:val="none" w:sz="0" w:space="0" w:color="auto"/>
      </w:divBdr>
    </w:div>
    <w:div w:id="1774398997">
      <w:bodyDiv w:val="1"/>
      <w:marLeft w:val="0"/>
      <w:marRight w:val="0"/>
      <w:marTop w:val="0"/>
      <w:marBottom w:val="0"/>
      <w:divBdr>
        <w:top w:val="none" w:sz="0" w:space="0" w:color="auto"/>
        <w:left w:val="none" w:sz="0" w:space="0" w:color="auto"/>
        <w:bottom w:val="none" w:sz="0" w:space="0" w:color="auto"/>
        <w:right w:val="none" w:sz="0" w:space="0" w:color="auto"/>
      </w:divBdr>
    </w:div>
    <w:div w:id="1963412787">
      <w:bodyDiv w:val="1"/>
      <w:marLeft w:val="0"/>
      <w:marRight w:val="0"/>
      <w:marTop w:val="0"/>
      <w:marBottom w:val="0"/>
      <w:divBdr>
        <w:top w:val="none" w:sz="0" w:space="0" w:color="auto"/>
        <w:left w:val="none" w:sz="0" w:space="0" w:color="auto"/>
        <w:bottom w:val="none" w:sz="0" w:space="0" w:color="auto"/>
        <w:right w:val="none" w:sz="0" w:space="0" w:color="auto"/>
      </w:divBdr>
    </w:div>
    <w:div w:id="20107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ltiempo.pe/cultura-historia-del-tondero-dia-vp/" TargetMode="External"/><Relationship Id="rId2" Type="http://schemas.openxmlformats.org/officeDocument/2006/relationships/hyperlink" Target="http://linajeperuano.com/noticias/historia-del-tondero/" TargetMode="External"/><Relationship Id="rId1" Type="http://schemas.openxmlformats.org/officeDocument/2006/relationships/hyperlink" Target="https://www.youtube.com/watch?v=-NUR4VcRJiM&amp;app=desktop" TargetMode="External"/><Relationship Id="rId6" Type="http://schemas.openxmlformats.org/officeDocument/2006/relationships/hyperlink" Target="https://cdn.www.gob.pe/uploads/document/file/1025961/PNC_VERSI%C3%93N_FINAL_2.pdf" TargetMode="External"/><Relationship Id="rId5" Type="http://schemas.openxmlformats.org/officeDocument/2006/relationships/hyperlink" Target="http://blog.pucp.edu.pe/blog/identidadperuana/2016/12/08/el-tondero/" TargetMode="External"/><Relationship Id="rId4" Type="http://schemas.openxmlformats.org/officeDocument/2006/relationships/hyperlink" Target="https://eltiempo.pe/cultura-historia-del-tondero-dia-v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2AB5E-CBA4-4C64-84AF-4F1AFE05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4171</Words>
  <Characters>22266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Lima, 28 de agosto de 2006</vt:lpstr>
    </vt:vector>
  </TitlesOfParts>
  <Company>CONGRESO</Company>
  <LinksUpToDate>false</LinksUpToDate>
  <CharactersWithSpaces>26385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Lima, 28 de agosto de 2006</dc:title>
  <dc:creator>Benita Elena Huacoto Medina</dc:creator>
  <cp:lastModifiedBy>Jose Carlos Chirinos Martinez</cp:lastModifiedBy>
  <cp:revision>2</cp:revision>
  <cp:lastPrinted>2020-07-08T13:23:00Z</cp:lastPrinted>
  <dcterms:created xsi:type="dcterms:W3CDTF">2020-09-07T17:26:00Z</dcterms:created>
  <dcterms:modified xsi:type="dcterms:W3CDTF">2020-09-07T17:26:00Z</dcterms:modified>
</cp:coreProperties>
</file>