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C3864" w14:textId="1400361D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31DBC37D" w:rsidR="00AC6F83" w:rsidRDefault="00F60A1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1BA4A0BD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F60A1B">
        <w:rPr>
          <w:rFonts w:ascii="Bookman Old Style" w:hAnsi="Bookman Old Style" w:cs="Arial"/>
        </w:rPr>
        <w:t>7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F60A1B">
        <w:rPr>
          <w:rFonts w:ascii="Bookman Old Style" w:hAnsi="Bookman Old Style" w:cs="Arial"/>
        </w:rPr>
        <w:t>octubre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 xml:space="preserve">esión virtual (Microsoft </w:t>
      </w:r>
      <w:proofErr w:type="spellStart"/>
      <w:r w:rsidR="00CE5700">
        <w:rPr>
          <w:rFonts w:ascii="Bookman Old Style" w:hAnsi="Bookman Old Style" w:cs="Arial"/>
        </w:rPr>
        <w:t>Teams</w:t>
      </w:r>
      <w:proofErr w:type="spellEnd"/>
      <w:r w:rsidR="00CE5700">
        <w:rPr>
          <w:rFonts w:ascii="Bookman Old Style" w:hAnsi="Bookman Old Style" w:cs="Arial"/>
        </w:rPr>
        <w:t>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 xml:space="preserve">ACTA </w:t>
      </w:r>
    </w:p>
    <w:p w14:paraId="0701C1EC" w14:textId="018F7824" w:rsidR="00D56A14" w:rsidRPr="008C2130" w:rsidRDefault="00D56A14" w:rsidP="00F047A9">
      <w:pPr>
        <w:pStyle w:val="Prrafodelista"/>
        <w:numPr>
          <w:ilvl w:val="0"/>
          <w:numId w:val="6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Aprobación del acta de la Décima </w:t>
      </w:r>
      <w:r w:rsidR="00F60A1B">
        <w:rPr>
          <w:rFonts w:ascii="Bookman Old Style" w:hAnsi="Bookman Old Style" w:cs="Arial"/>
        </w:rPr>
        <w:t>Novena</w:t>
      </w:r>
      <w:r w:rsidRPr="008C2130">
        <w:rPr>
          <w:rFonts w:ascii="Bookman Old Style" w:hAnsi="Bookman Old Style" w:cs="Arial"/>
        </w:rPr>
        <w:t xml:space="preserve"> Sesión Ordinaria, realizada el </w:t>
      </w:r>
      <w:r w:rsidR="00F60A1B">
        <w:rPr>
          <w:rFonts w:ascii="Bookman Old Style" w:hAnsi="Bookman Old Style" w:cs="Arial"/>
        </w:rPr>
        <w:t>30</w:t>
      </w:r>
      <w:r w:rsidRPr="008C2130">
        <w:rPr>
          <w:rFonts w:ascii="Bookman Old Style" w:hAnsi="Bookman Old Style" w:cs="Arial"/>
        </w:rPr>
        <w:t xml:space="preserve"> de </w:t>
      </w:r>
      <w:r w:rsidR="00D72F21">
        <w:rPr>
          <w:rFonts w:ascii="Bookman Old Style" w:hAnsi="Bookman Old Style" w:cs="Arial"/>
        </w:rPr>
        <w:t xml:space="preserve">setiembre </w:t>
      </w:r>
      <w:r w:rsidRPr="008C2130">
        <w:rPr>
          <w:rFonts w:ascii="Bookman Old Style" w:hAnsi="Bookman Old Style" w:cs="Arial"/>
        </w:rPr>
        <w:t>de 2020.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0AD547A8" w14:textId="77777777" w:rsidR="002877F5" w:rsidRDefault="002877F5" w:rsidP="002877F5">
      <w:pPr>
        <w:pStyle w:val="Prrafodelista"/>
        <w:spacing w:before="0" w:after="0" w:line="240" w:lineRule="auto"/>
        <w:rPr>
          <w:rFonts w:ascii="Bookman Old Style" w:hAnsi="Bookman Old Style" w:cs="Arial"/>
          <w:b/>
          <w:bCs/>
        </w:rPr>
      </w:pPr>
    </w:p>
    <w:p w14:paraId="2F2C32A8" w14:textId="30996379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F60A1B">
        <w:rPr>
          <w:rFonts w:ascii="Bookman Old Style" w:hAnsi="Bookman Old Style" w:cs="Arial"/>
        </w:rPr>
        <w:t xml:space="preserve">29 de </w:t>
      </w:r>
      <w:r w:rsidR="00724C23" w:rsidRPr="6AAAE291">
        <w:rPr>
          <w:rFonts w:ascii="Bookman Old Style" w:hAnsi="Bookman Old Style" w:cs="Arial"/>
        </w:rPr>
        <w:t xml:space="preserve">setiembre </w:t>
      </w:r>
      <w:r w:rsidR="00F60A1B">
        <w:rPr>
          <w:rFonts w:ascii="Bookman Old Style" w:hAnsi="Bookman Old Style" w:cs="Arial"/>
        </w:rPr>
        <w:t xml:space="preserve">al 5 de octubre </w:t>
      </w:r>
      <w:r w:rsidR="003A2D49" w:rsidRPr="6AAAE291">
        <w:rPr>
          <w:rFonts w:ascii="Bookman Old Style" w:hAnsi="Bookman Old Style" w:cs="Arial"/>
        </w:rPr>
        <w:t>de 2020</w:t>
      </w:r>
      <w:r w:rsidR="00334241" w:rsidRPr="6AAAE291">
        <w:rPr>
          <w:rFonts w:ascii="Bookman Old Style" w:hAnsi="Bookman Old Style" w:cs="Arial"/>
        </w:rPr>
        <w:t>.</w:t>
      </w:r>
    </w:p>
    <w:p w14:paraId="4ADED834" w14:textId="6ADCD056" w:rsidR="00164D44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F60A1B">
        <w:rPr>
          <w:rFonts w:ascii="Bookman Old Style" w:hAnsi="Bookman Old Style" w:cs="Arial"/>
        </w:rPr>
        <w:t xml:space="preserve">29 de </w:t>
      </w:r>
      <w:r w:rsidR="00F60A1B" w:rsidRPr="6AAAE291">
        <w:rPr>
          <w:rFonts w:ascii="Bookman Old Style" w:hAnsi="Bookman Old Style" w:cs="Arial"/>
        </w:rPr>
        <w:t xml:space="preserve">setiembre </w:t>
      </w:r>
      <w:r w:rsidR="00F60A1B">
        <w:rPr>
          <w:rFonts w:ascii="Bookman Old Style" w:hAnsi="Bookman Old Style" w:cs="Arial"/>
        </w:rPr>
        <w:t>al 5 de octubre</w:t>
      </w:r>
      <w:r w:rsidR="00724C23" w:rsidRPr="6AAAE291">
        <w:rPr>
          <w:rFonts w:ascii="Bookman Old Style" w:hAnsi="Bookman Old Style" w:cs="Arial"/>
        </w:rPr>
        <w:t xml:space="preserve"> de 2020.</w:t>
      </w:r>
    </w:p>
    <w:p w14:paraId="463818AD" w14:textId="77777777" w:rsidR="00B43CE3" w:rsidRPr="00B43CE3" w:rsidRDefault="00B43CE3" w:rsidP="00B43CE3">
      <w:pPr>
        <w:pStyle w:val="Prrafodelista"/>
        <w:spacing w:after="0" w:line="240" w:lineRule="auto"/>
        <w:ind w:left="1276"/>
        <w:contextualSpacing/>
        <w:rPr>
          <w:rFonts w:ascii="Bookman Old Style" w:hAnsi="Bookman Old Style" w:cs="Arial"/>
          <w:bCs/>
        </w:rPr>
      </w:pPr>
    </w:p>
    <w:p w14:paraId="71A55D00" w14:textId="332A9D1F" w:rsidR="00594CE7" w:rsidRDefault="00B644E3" w:rsidP="00F047A9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26E9FE36" w14:textId="5B2A834C" w:rsidR="002877F5" w:rsidRPr="002877F5" w:rsidRDefault="00B644E3" w:rsidP="002877F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28E10F27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0761F807" w14:textId="5C3355A1" w:rsidR="00565FF0" w:rsidRPr="00837C21" w:rsidRDefault="00F60A1B" w:rsidP="00F047A9">
      <w:pPr>
        <w:pStyle w:val="Prrafodelista"/>
        <w:numPr>
          <w:ilvl w:val="1"/>
          <w:numId w:val="4"/>
        </w:numPr>
        <w:spacing w:after="0" w:line="240" w:lineRule="auto"/>
        <w:ind w:left="709" w:hanging="567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técnica y jurídica del Ministerio de Justicia y Derechos Humanos respecto al Proyecto de Ley 2780/2017-CR, </w:t>
      </w:r>
      <w:r w:rsidRPr="00F60A1B">
        <w:rPr>
          <w:rFonts w:ascii="Bookman Old Style" w:eastAsiaTheme="minorEastAsia" w:hAnsi="Bookman Old Style" w:cstheme="minorBidi"/>
          <w:lang w:val="es-ES" w:eastAsia="es-ES"/>
        </w:rPr>
        <w:t xml:space="preserve">mediante el cual se propone la </w:t>
      </w:r>
      <w:r w:rsidRPr="00F60A1B">
        <w:rPr>
          <w:rFonts w:ascii="Bookman Old Style" w:eastAsiaTheme="minorEastAsia" w:hAnsi="Bookman Old Style" w:cstheme="minorBidi"/>
          <w:b/>
          <w:bCs/>
          <w:lang w:val="es-ES" w:eastAsia="es-ES"/>
        </w:rPr>
        <w:t>Ley que declara el acceso a Internet como un derecho humano</w:t>
      </w:r>
      <w:r w:rsidRPr="00F60A1B">
        <w:rPr>
          <w:rFonts w:ascii="Bookman Old Style" w:eastAsiaTheme="minorEastAsia" w:hAnsi="Bookman Old Style" w:cstheme="minorBidi"/>
          <w:lang w:val="es-ES" w:eastAsia="es-ES"/>
        </w:rPr>
        <w:t>; además, sustentar el Informe Legal 400-2018-JUS/DGDNCR</w:t>
      </w:r>
      <w:r w:rsidR="00837C21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C584A34" w14:textId="639F060E" w:rsidR="00011F07" w:rsidRPr="003B4E15" w:rsidRDefault="00BC1CC6" w:rsidP="004E34EE">
      <w:pPr>
        <w:pStyle w:val="Prrafodelista"/>
        <w:numPr>
          <w:ilvl w:val="1"/>
          <w:numId w:val="4"/>
        </w:numPr>
        <w:spacing w:after="0" w:line="240" w:lineRule="auto"/>
        <w:ind w:left="709" w:hanging="567"/>
        <w:rPr>
          <w:rFonts w:asciiTheme="minorHAnsi" w:eastAsiaTheme="minorEastAsia" w:hAnsiTheme="minorHAnsi" w:cstheme="minorBidi"/>
          <w:lang w:val="es-ES" w:eastAsia="es-ES"/>
        </w:rPr>
      </w:pPr>
      <w:r w:rsidRPr="003B4E15">
        <w:rPr>
          <w:rFonts w:ascii="Bookman Old Style" w:eastAsia="Times New Roman" w:hAnsi="Bookman Old Style" w:cs="Arial"/>
          <w:lang w:val="es-ES" w:eastAsia="es-ES"/>
        </w:rPr>
        <w:t>O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>p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 xml:space="preserve">inión técnica y jurídica del Organismo Supervisor de 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>Inversión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 xml:space="preserve"> Privada en Telecomunicaciones 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>(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>OSIPTEL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 xml:space="preserve">), 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 xml:space="preserve">respecto al Proyecto de Ley 2780/2017-CR, mediante el cual se propone la </w:t>
      </w:r>
      <w:r w:rsidR="003B4E15" w:rsidRPr="003B4E15">
        <w:rPr>
          <w:rFonts w:ascii="Bookman Old Style" w:eastAsiaTheme="minorEastAsia" w:hAnsi="Bookman Old Style" w:cstheme="minorBidi"/>
          <w:b/>
          <w:bCs/>
          <w:lang w:val="es-ES" w:eastAsia="es-ES"/>
        </w:rPr>
        <w:t>Ley que declara el acceso a Internet como un derecho humano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>; además, sustentar el Informe</w:t>
      </w:r>
      <w:r w:rsidR="003B4E15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>00157-GAL/2018</w:t>
      </w:r>
      <w:r w:rsidR="003B4E15">
        <w:rPr>
          <w:rFonts w:ascii="Bookman Old Style" w:eastAsiaTheme="minorEastAsia" w:hAnsi="Bookman Old Style" w:cstheme="minorBidi"/>
          <w:lang w:val="es-ES" w:eastAsia="es-ES"/>
        </w:rPr>
        <w:t xml:space="preserve">, a cargo </w:t>
      </w:r>
      <w:r w:rsidR="000939C9">
        <w:rPr>
          <w:rFonts w:ascii="Bookman Old Style" w:eastAsiaTheme="minorEastAsia" w:hAnsi="Bookman Old Style" w:cstheme="minorBidi"/>
          <w:lang w:val="es-ES" w:eastAsia="es-ES"/>
        </w:rPr>
        <w:t xml:space="preserve">del señor </w:t>
      </w:r>
      <w:r w:rsidR="000939C9" w:rsidRPr="00EF39A5">
        <w:rPr>
          <w:rFonts w:ascii="Bookman Old Style" w:eastAsiaTheme="minorEastAsia" w:hAnsi="Bookman Old Style" w:cstheme="minorBidi"/>
          <w:b/>
          <w:bCs/>
          <w:lang w:val="es-ES" w:eastAsia="es-ES"/>
        </w:rPr>
        <w:t>A</w:t>
      </w:r>
      <w:r w:rsidR="000939C9" w:rsidRPr="00EF39A5">
        <w:rPr>
          <w:rFonts w:ascii="Bookman Old Style" w:eastAsiaTheme="minorEastAsia" w:hAnsi="Bookman Old Style" w:cstheme="minorBidi"/>
          <w:b/>
          <w:bCs/>
          <w:lang w:val="es-ES" w:eastAsia="es-ES"/>
        </w:rPr>
        <w:t>lberto Arequipeño Tamara</w:t>
      </w:r>
      <w:r w:rsidR="000939C9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0939C9" w:rsidRPr="000939C9">
        <w:rPr>
          <w:rFonts w:ascii="Bookman Old Style" w:eastAsiaTheme="minorEastAsia" w:hAnsi="Bookman Old Style" w:cstheme="minorBidi"/>
          <w:lang w:val="es-ES" w:eastAsia="es-ES"/>
        </w:rPr>
        <w:t>Gerente Legal</w:t>
      </w:r>
      <w:r w:rsidR="000939C9">
        <w:rPr>
          <w:rFonts w:ascii="Bookman Old Style" w:eastAsiaTheme="minorEastAsia" w:hAnsi="Bookman Old Style" w:cstheme="minorBidi"/>
          <w:lang w:val="es-ES" w:eastAsia="es-ES"/>
        </w:rPr>
        <w:t xml:space="preserve"> de OSIPTEL.</w:t>
      </w:r>
    </w:p>
    <w:p w14:paraId="078761EC" w14:textId="4EF35282" w:rsidR="002A2FD8" w:rsidRPr="00EF39A5" w:rsidRDefault="00EF39A5" w:rsidP="002A2FD8">
      <w:pPr>
        <w:pStyle w:val="Prrafodelista"/>
        <w:numPr>
          <w:ilvl w:val="1"/>
          <w:numId w:val="4"/>
        </w:numPr>
        <w:spacing w:after="0" w:line="240" w:lineRule="auto"/>
        <w:ind w:left="709" w:hanging="567"/>
        <w:rPr>
          <w:rFonts w:asciiTheme="minorHAnsi" w:eastAsiaTheme="minorEastAsia" w:hAnsiTheme="minorHAnsi" w:cstheme="minorBidi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Debate y aprobación del dictamen recaído </w:t>
      </w:r>
      <w:r w:rsidRPr="00EF39A5">
        <w:rPr>
          <w:rFonts w:ascii="Bookman Old Style" w:eastAsia="Times New Roman" w:hAnsi="Bookman Old Style" w:cs="Arial"/>
          <w:lang w:val="es-ES" w:eastAsia="es-ES"/>
        </w:rPr>
        <w:t>en las observaciones remitidas por el Poder Ejecutivo en relación a la Autógrafa de la “</w:t>
      </w:r>
      <w:r w:rsidRPr="00EF39A5">
        <w:rPr>
          <w:rFonts w:ascii="Bookman Old Style" w:eastAsia="Times New Roman" w:hAnsi="Bookman Old Style" w:cs="Arial"/>
          <w:b/>
          <w:bCs/>
          <w:lang w:val="es-ES" w:eastAsia="es-ES"/>
        </w:rPr>
        <w:t>Ley para la promoción e implementación de Parques Científicos y Tecnológicos</w:t>
      </w:r>
      <w:r w:rsidRPr="00EF39A5">
        <w:rPr>
          <w:rFonts w:ascii="Bookman Old Style" w:eastAsia="Times New Roman" w:hAnsi="Bookman Old Style" w:cs="Arial"/>
          <w:lang w:val="es-ES" w:eastAsia="es-ES"/>
        </w:rPr>
        <w:t>” (Proyecto de Ley 511/2016-PE)</w:t>
      </w:r>
      <w:r>
        <w:rPr>
          <w:rFonts w:ascii="Bookman Old Style" w:eastAsia="Times New Roman" w:hAnsi="Bookman Old Style" w:cs="Arial"/>
          <w:lang w:val="es-ES" w:eastAsia="es-ES"/>
        </w:rPr>
        <w:t>, recomendando su envío al archivo.</w:t>
      </w:r>
    </w:p>
    <w:p w14:paraId="67B12B5A" w14:textId="7BC1D5A3" w:rsidR="00EF39A5" w:rsidRPr="00183011" w:rsidRDefault="00EF39A5" w:rsidP="002A2FD8">
      <w:pPr>
        <w:pStyle w:val="Prrafodelista"/>
        <w:numPr>
          <w:ilvl w:val="1"/>
          <w:numId w:val="4"/>
        </w:numPr>
        <w:spacing w:after="0" w:line="240" w:lineRule="auto"/>
        <w:ind w:left="709" w:hanging="567"/>
        <w:rPr>
          <w:rFonts w:asciiTheme="minorHAnsi" w:eastAsiaTheme="minorEastAsia" w:hAnsiTheme="minorHAnsi" w:cstheme="minorBidi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Debate y aprobación del dictamen recaído </w:t>
      </w:r>
      <w:r w:rsidRPr="00EF39A5">
        <w:rPr>
          <w:rFonts w:ascii="Bookman Old Style" w:eastAsia="Times New Roman" w:hAnsi="Bookman Old Style" w:cs="Arial"/>
          <w:lang w:val="es-ES" w:eastAsia="es-ES"/>
        </w:rPr>
        <w:t xml:space="preserve">en el </w:t>
      </w:r>
      <w:r w:rsidRPr="00EF39A5">
        <w:rPr>
          <w:rFonts w:ascii="Bookman Old Style" w:eastAsia="Times New Roman" w:hAnsi="Bookman Old Style" w:cs="Arial"/>
          <w:b/>
          <w:bCs/>
          <w:lang w:val="es-ES" w:eastAsia="es-ES"/>
        </w:rPr>
        <w:t>Proyecto de Ley 5627/2020-CR</w:t>
      </w:r>
      <w:r w:rsidRPr="00EF39A5">
        <w:rPr>
          <w:rFonts w:ascii="Bookman Old Style" w:eastAsia="Times New Roman" w:hAnsi="Bookman Old Style" w:cs="Arial"/>
          <w:lang w:val="es-ES" w:eastAsia="es-ES"/>
        </w:rPr>
        <w:t>, mediante el cual se propone, con texto sustitutorio, la “Ley que declara de necesidad pública e interés nacional la creación e implementación del Parque Científico - Tecnológico de Huánuco”.</w:t>
      </w:r>
    </w:p>
    <w:p w14:paraId="07F6516C" w14:textId="77777777" w:rsidR="001B1591" w:rsidRPr="00F84F49" w:rsidRDefault="001B1591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2244F354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EF39A5">
        <w:rPr>
          <w:rFonts w:ascii="Bookman Old Style" w:eastAsia="Times New Roman" w:hAnsi="Bookman Old Style" w:cs="Arial"/>
          <w:lang w:val="es-ES" w:eastAsia="es-ES"/>
        </w:rPr>
        <w:t>6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EF39A5">
        <w:rPr>
          <w:rFonts w:ascii="Bookman Old Style" w:eastAsia="Times New Roman" w:hAnsi="Bookman Old Style" w:cs="Arial"/>
          <w:lang w:val="es-ES" w:eastAsia="es-ES"/>
        </w:rPr>
        <w:t>octubre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A2E05" w14:textId="77777777" w:rsidR="0020637F" w:rsidRDefault="0020637F">
      <w:pPr>
        <w:spacing w:after="0" w:line="240" w:lineRule="auto"/>
      </w:pPr>
      <w:r>
        <w:separator/>
      </w:r>
    </w:p>
  </w:endnote>
  <w:endnote w:type="continuationSeparator" w:id="0">
    <w:p w14:paraId="33FD44E7" w14:textId="77777777" w:rsidR="0020637F" w:rsidRDefault="0020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0EEB4F73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4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4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E87BB" w14:textId="77777777" w:rsidR="0020637F" w:rsidRDefault="0020637F">
      <w:pPr>
        <w:spacing w:after="0" w:line="240" w:lineRule="auto"/>
      </w:pPr>
      <w:r>
        <w:separator/>
      </w:r>
    </w:p>
  </w:footnote>
  <w:footnote w:type="continuationSeparator" w:id="0">
    <w:p w14:paraId="6E8FA1CC" w14:textId="77777777" w:rsidR="0020637F" w:rsidRDefault="0020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EEBC5B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584D"/>
    <w:multiLevelType w:val="hybridMultilevel"/>
    <w:tmpl w:val="387E819C"/>
    <w:lvl w:ilvl="0" w:tplc="C9B0F9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49C140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 w:tplc="51C0B4FA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 w:tplc="7A860754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 w:tplc="95EE54F2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plc="3D30AEBE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 w:tplc="2AF44980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 w:tplc="034CD7CC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 w:tplc="6E0EAB96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F2920"/>
    <w:multiLevelType w:val="hybridMultilevel"/>
    <w:tmpl w:val="BD38C878"/>
    <w:lvl w:ilvl="0" w:tplc="7AE635A2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 w:tplc="D78A731E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 w:tplc="BED6C478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 w:tplc="B694C752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 w:tplc="43663092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 w:tplc="B542151E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 w:tplc="A33CD104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 w:tplc="12EEA8B2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 w:tplc="532AE59E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6EF50E9D"/>
    <w:multiLevelType w:val="hybridMultilevel"/>
    <w:tmpl w:val="FA46FB3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5146"/>
    <w:rsid w:val="000108DA"/>
    <w:rsid w:val="000113B7"/>
    <w:rsid w:val="00011F07"/>
    <w:rsid w:val="00012D88"/>
    <w:rsid w:val="00013FD2"/>
    <w:rsid w:val="00014592"/>
    <w:rsid w:val="0001632F"/>
    <w:rsid w:val="00020807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2AA9"/>
    <w:rsid w:val="00085F07"/>
    <w:rsid w:val="00087248"/>
    <w:rsid w:val="000939C9"/>
    <w:rsid w:val="00094C06"/>
    <w:rsid w:val="0009667E"/>
    <w:rsid w:val="000A2EC5"/>
    <w:rsid w:val="000B0771"/>
    <w:rsid w:val="000B0D8D"/>
    <w:rsid w:val="000B42CD"/>
    <w:rsid w:val="000B4E42"/>
    <w:rsid w:val="000C0EE1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2633"/>
    <w:rsid w:val="00132848"/>
    <w:rsid w:val="00132EAE"/>
    <w:rsid w:val="00135DE3"/>
    <w:rsid w:val="00141E04"/>
    <w:rsid w:val="001429BA"/>
    <w:rsid w:val="001470D4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FEE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59F"/>
    <w:rsid w:val="0020637F"/>
    <w:rsid w:val="00206862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11D1"/>
    <w:rsid w:val="002858C0"/>
    <w:rsid w:val="00285B3D"/>
    <w:rsid w:val="002877F5"/>
    <w:rsid w:val="002930DF"/>
    <w:rsid w:val="00293B9A"/>
    <w:rsid w:val="002966E5"/>
    <w:rsid w:val="002A2FD8"/>
    <w:rsid w:val="002A3A0E"/>
    <w:rsid w:val="002A5321"/>
    <w:rsid w:val="002B077D"/>
    <w:rsid w:val="002B2E6A"/>
    <w:rsid w:val="002B36C4"/>
    <w:rsid w:val="002C032A"/>
    <w:rsid w:val="002C1942"/>
    <w:rsid w:val="002C25E6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303382"/>
    <w:rsid w:val="0030492C"/>
    <w:rsid w:val="00304997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1E"/>
    <w:rsid w:val="00331B72"/>
    <w:rsid w:val="00334241"/>
    <w:rsid w:val="003428D2"/>
    <w:rsid w:val="00343378"/>
    <w:rsid w:val="00346588"/>
    <w:rsid w:val="00350B02"/>
    <w:rsid w:val="00352D35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9002E"/>
    <w:rsid w:val="003A2D49"/>
    <w:rsid w:val="003A33B9"/>
    <w:rsid w:val="003A41C8"/>
    <w:rsid w:val="003B4E15"/>
    <w:rsid w:val="003B62CC"/>
    <w:rsid w:val="003C3591"/>
    <w:rsid w:val="003C6F02"/>
    <w:rsid w:val="003D361A"/>
    <w:rsid w:val="003D7A9A"/>
    <w:rsid w:val="003E59C6"/>
    <w:rsid w:val="003E6771"/>
    <w:rsid w:val="003E7243"/>
    <w:rsid w:val="003F0066"/>
    <w:rsid w:val="003F37A5"/>
    <w:rsid w:val="003F44A8"/>
    <w:rsid w:val="003F5D37"/>
    <w:rsid w:val="003F67B8"/>
    <w:rsid w:val="003F76DC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2C32"/>
    <w:rsid w:val="00442D6D"/>
    <w:rsid w:val="00443487"/>
    <w:rsid w:val="004455D7"/>
    <w:rsid w:val="00452970"/>
    <w:rsid w:val="00456A8D"/>
    <w:rsid w:val="004613B2"/>
    <w:rsid w:val="00463F1C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43CE"/>
    <w:rsid w:val="004B66DC"/>
    <w:rsid w:val="004C0391"/>
    <w:rsid w:val="004C4945"/>
    <w:rsid w:val="004C793A"/>
    <w:rsid w:val="004D7E30"/>
    <w:rsid w:val="004E3917"/>
    <w:rsid w:val="004F26EF"/>
    <w:rsid w:val="004F3ED0"/>
    <w:rsid w:val="004F3F45"/>
    <w:rsid w:val="005038AF"/>
    <w:rsid w:val="00511375"/>
    <w:rsid w:val="0051427A"/>
    <w:rsid w:val="0051591E"/>
    <w:rsid w:val="00521B16"/>
    <w:rsid w:val="00523F2C"/>
    <w:rsid w:val="00526436"/>
    <w:rsid w:val="00530182"/>
    <w:rsid w:val="00531210"/>
    <w:rsid w:val="005331E5"/>
    <w:rsid w:val="005356E8"/>
    <w:rsid w:val="00535831"/>
    <w:rsid w:val="005560DC"/>
    <w:rsid w:val="00560554"/>
    <w:rsid w:val="0056076C"/>
    <w:rsid w:val="00561245"/>
    <w:rsid w:val="00562871"/>
    <w:rsid w:val="00564F19"/>
    <w:rsid w:val="00565FF0"/>
    <w:rsid w:val="00566532"/>
    <w:rsid w:val="0058333B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B4AFC"/>
    <w:rsid w:val="005C5E04"/>
    <w:rsid w:val="005D0319"/>
    <w:rsid w:val="005D0D2A"/>
    <w:rsid w:val="005D1176"/>
    <w:rsid w:val="005D3ADD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26D97"/>
    <w:rsid w:val="00645340"/>
    <w:rsid w:val="0064568D"/>
    <w:rsid w:val="00650F17"/>
    <w:rsid w:val="006510A2"/>
    <w:rsid w:val="00651A51"/>
    <w:rsid w:val="006549D7"/>
    <w:rsid w:val="00656855"/>
    <w:rsid w:val="00660284"/>
    <w:rsid w:val="00662761"/>
    <w:rsid w:val="00662C2F"/>
    <w:rsid w:val="00665E3E"/>
    <w:rsid w:val="006673D9"/>
    <w:rsid w:val="00670862"/>
    <w:rsid w:val="006753ED"/>
    <w:rsid w:val="00677653"/>
    <w:rsid w:val="00680D9B"/>
    <w:rsid w:val="006862AC"/>
    <w:rsid w:val="00691276"/>
    <w:rsid w:val="00692FF2"/>
    <w:rsid w:val="00697F87"/>
    <w:rsid w:val="006A0920"/>
    <w:rsid w:val="006A1C6C"/>
    <w:rsid w:val="006A3849"/>
    <w:rsid w:val="006A7B8C"/>
    <w:rsid w:val="006B5F81"/>
    <w:rsid w:val="006B6FCA"/>
    <w:rsid w:val="006C70BF"/>
    <w:rsid w:val="006D12FA"/>
    <w:rsid w:val="006D1ED3"/>
    <w:rsid w:val="006D2EBD"/>
    <w:rsid w:val="006D3A71"/>
    <w:rsid w:val="006F1567"/>
    <w:rsid w:val="006F22BC"/>
    <w:rsid w:val="006F5DDB"/>
    <w:rsid w:val="00701254"/>
    <w:rsid w:val="00703093"/>
    <w:rsid w:val="00704C3A"/>
    <w:rsid w:val="007054D1"/>
    <w:rsid w:val="00706648"/>
    <w:rsid w:val="007171B2"/>
    <w:rsid w:val="00720E1B"/>
    <w:rsid w:val="00724C23"/>
    <w:rsid w:val="00727D4C"/>
    <w:rsid w:val="007300A3"/>
    <w:rsid w:val="00732D49"/>
    <w:rsid w:val="00733B3B"/>
    <w:rsid w:val="00737F07"/>
    <w:rsid w:val="00740E8A"/>
    <w:rsid w:val="0076360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71EB"/>
    <w:rsid w:val="0085769C"/>
    <w:rsid w:val="008635AB"/>
    <w:rsid w:val="008636CE"/>
    <w:rsid w:val="00863F03"/>
    <w:rsid w:val="00871550"/>
    <w:rsid w:val="0087432C"/>
    <w:rsid w:val="008749C9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5515"/>
    <w:rsid w:val="008B75AF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46600"/>
    <w:rsid w:val="00950BA3"/>
    <w:rsid w:val="009548DE"/>
    <w:rsid w:val="00954BED"/>
    <w:rsid w:val="009617EB"/>
    <w:rsid w:val="00961FD6"/>
    <w:rsid w:val="00966246"/>
    <w:rsid w:val="00973855"/>
    <w:rsid w:val="00977989"/>
    <w:rsid w:val="0098510D"/>
    <w:rsid w:val="00991BBA"/>
    <w:rsid w:val="00993237"/>
    <w:rsid w:val="009975F8"/>
    <w:rsid w:val="009A2F4F"/>
    <w:rsid w:val="009A788D"/>
    <w:rsid w:val="009B56D2"/>
    <w:rsid w:val="009B7A0E"/>
    <w:rsid w:val="009B7CA1"/>
    <w:rsid w:val="009C00F0"/>
    <w:rsid w:val="009C0BC6"/>
    <w:rsid w:val="009C0F02"/>
    <w:rsid w:val="009C3338"/>
    <w:rsid w:val="009C3F3B"/>
    <w:rsid w:val="009C421B"/>
    <w:rsid w:val="009D503A"/>
    <w:rsid w:val="009D6513"/>
    <w:rsid w:val="009E3C10"/>
    <w:rsid w:val="009F13B4"/>
    <w:rsid w:val="009F1C27"/>
    <w:rsid w:val="009F3B31"/>
    <w:rsid w:val="009F65C5"/>
    <w:rsid w:val="009F69BD"/>
    <w:rsid w:val="009F766F"/>
    <w:rsid w:val="00A00A85"/>
    <w:rsid w:val="00A0215E"/>
    <w:rsid w:val="00A0605D"/>
    <w:rsid w:val="00A117B4"/>
    <w:rsid w:val="00A13610"/>
    <w:rsid w:val="00A175FC"/>
    <w:rsid w:val="00A17D22"/>
    <w:rsid w:val="00A217BC"/>
    <w:rsid w:val="00A265B4"/>
    <w:rsid w:val="00A279F4"/>
    <w:rsid w:val="00A34590"/>
    <w:rsid w:val="00A373A9"/>
    <w:rsid w:val="00A4491B"/>
    <w:rsid w:val="00A45865"/>
    <w:rsid w:val="00A504D3"/>
    <w:rsid w:val="00A51D7F"/>
    <w:rsid w:val="00A52D3B"/>
    <w:rsid w:val="00A54CE0"/>
    <w:rsid w:val="00A61150"/>
    <w:rsid w:val="00A6483B"/>
    <w:rsid w:val="00A702C0"/>
    <w:rsid w:val="00A70544"/>
    <w:rsid w:val="00A72D50"/>
    <w:rsid w:val="00A745DC"/>
    <w:rsid w:val="00A778BD"/>
    <w:rsid w:val="00A9614C"/>
    <w:rsid w:val="00A97161"/>
    <w:rsid w:val="00AA58BC"/>
    <w:rsid w:val="00AA65F5"/>
    <w:rsid w:val="00AA7843"/>
    <w:rsid w:val="00AA7918"/>
    <w:rsid w:val="00AB69C5"/>
    <w:rsid w:val="00AB72B1"/>
    <w:rsid w:val="00AC00B8"/>
    <w:rsid w:val="00AC1C06"/>
    <w:rsid w:val="00AC6F83"/>
    <w:rsid w:val="00AC6FF8"/>
    <w:rsid w:val="00AC79ED"/>
    <w:rsid w:val="00AD0687"/>
    <w:rsid w:val="00AD103A"/>
    <w:rsid w:val="00AD23CD"/>
    <w:rsid w:val="00AD611E"/>
    <w:rsid w:val="00AD75DF"/>
    <w:rsid w:val="00AE3486"/>
    <w:rsid w:val="00AE44FC"/>
    <w:rsid w:val="00AE5DC0"/>
    <w:rsid w:val="00AF0609"/>
    <w:rsid w:val="00AF2313"/>
    <w:rsid w:val="00AF3DFE"/>
    <w:rsid w:val="00AF670B"/>
    <w:rsid w:val="00AF7F15"/>
    <w:rsid w:val="00B03288"/>
    <w:rsid w:val="00B033B0"/>
    <w:rsid w:val="00B04FB4"/>
    <w:rsid w:val="00B06BE8"/>
    <w:rsid w:val="00B116DA"/>
    <w:rsid w:val="00B122F6"/>
    <w:rsid w:val="00B126AC"/>
    <w:rsid w:val="00B14261"/>
    <w:rsid w:val="00B15288"/>
    <w:rsid w:val="00B20E1A"/>
    <w:rsid w:val="00B21969"/>
    <w:rsid w:val="00B21CF1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60652"/>
    <w:rsid w:val="00B6169F"/>
    <w:rsid w:val="00B6243B"/>
    <w:rsid w:val="00B62C76"/>
    <w:rsid w:val="00B644E3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282F"/>
    <w:rsid w:val="00B9441F"/>
    <w:rsid w:val="00B945C3"/>
    <w:rsid w:val="00B95C6A"/>
    <w:rsid w:val="00B95E73"/>
    <w:rsid w:val="00BA04A3"/>
    <w:rsid w:val="00BA0677"/>
    <w:rsid w:val="00BA0B3D"/>
    <w:rsid w:val="00BA17F4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D135D"/>
    <w:rsid w:val="00BD34CA"/>
    <w:rsid w:val="00BD695C"/>
    <w:rsid w:val="00BE1100"/>
    <w:rsid w:val="00BE2D60"/>
    <w:rsid w:val="00BE5D8E"/>
    <w:rsid w:val="00BF0A6A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600E9"/>
    <w:rsid w:val="00C61599"/>
    <w:rsid w:val="00C617F2"/>
    <w:rsid w:val="00C646DC"/>
    <w:rsid w:val="00C664F0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B36AE"/>
    <w:rsid w:val="00CB5104"/>
    <w:rsid w:val="00CB5750"/>
    <w:rsid w:val="00CB60A2"/>
    <w:rsid w:val="00CC54D3"/>
    <w:rsid w:val="00CC682F"/>
    <w:rsid w:val="00CD487E"/>
    <w:rsid w:val="00CE0D62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30B88"/>
    <w:rsid w:val="00D32AC9"/>
    <w:rsid w:val="00D4366C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4DC2"/>
    <w:rsid w:val="00D76E9F"/>
    <w:rsid w:val="00D825BD"/>
    <w:rsid w:val="00D83EE4"/>
    <w:rsid w:val="00D90C7A"/>
    <w:rsid w:val="00D91B38"/>
    <w:rsid w:val="00D9287E"/>
    <w:rsid w:val="00D95D92"/>
    <w:rsid w:val="00D97031"/>
    <w:rsid w:val="00DA794D"/>
    <w:rsid w:val="00DB1502"/>
    <w:rsid w:val="00DB2B4C"/>
    <w:rsid w:val="00DB3FB7"/>
    <w:rsid w:val="00DB685A"/>
    <w:rsid w:val="00DC1880"/>
    <w:rsid w:val="00DC1C51"/>
    <w:rsid w:val="00DC560E"/>
    <w:rsid w:val="00DC7B1D"/>
    <w:rsid w:val="00DD26DD"/>
    <w:rsid w:val="00DD2A4E"/>
    <w:rsid w:val="00DD6EBD"/>
    <w:rsid w:val="00DD7C3F"/>
    <w:rsid w:val="00DE51A6"/>
    <w:rsid w:val="00DE70A4"/>
    <w:rsid w:val="00DF122E"/>
    <w:rsid w:val="00DF5349"/>
    <w:rsid w:val="00DF57D7"/>
    <w:rsid w:val="00DF59C1"/>
    <w:rsid w:val="00E05FFC"/>
    <w:rsid w:val="00E1017A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7C69"/>
    <w:rsid w:val="00E624A2"/>
    <w:rsid w:val="00E65E49"/>
    <w:rsid w:val="00E660D5"/>
    <w:rsid w:val="00E754BB"/>
    <w:rsid w:val="00E75C2C"/>
    <w:rsid w:val="00E81095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968E2"/>
    <w:rsid w:val="00EA1AFE"/>
    <w:rsid w:val="00EA3E9A"/>
    <w:rsid w:val="00EA5592"/>
    <w:rsid w:val="00EA5C09"/>
    <w:rsid w:val="00EA64BC"/>
    <w:rsid w:val="00EB6CBF"/>
    <w:rsid w:val="00EC021C"/>
    <w:rsid w:val="00EC3FA4"/>
    <w:rsid w:val="00EC6EF3"/>
    <w:rsid w:val="00ED6677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6DF6"/>
    <w:rsid w:val="00F208EC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5B46"/>
    <w:rsid w:val="00F46D5F"/>
    <w:rsid w:val="00F46D83"/>
    <w:rsid w:val="00F50753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825D6"/>
    <w:rsid w:val="00F84F49"/>
    <w:rsid w:val="00F91135"/>
    <w:rsid w:val="00FA468F"/>
    <w:rsid w:val="00FA59F4"/>
    <w:rsid w:val="00FA747F"/>
    <w:rsid w:val="00FB0C36"/>
    <w:rsid w:val="00FB5494"/>
    <w:rsid w:val="00FB767E"/>
    <w:rsid w:val="00FC1BEB"/>
    <w:rsid w:val="00FC2D83"/>
    <w:rsid w:val="00FC62AF"/>
    <w:rsid w:val="00FC6B15"/>
    <w:rsid w:val="00FD385F"/>
    <w:rsid w:val="00FD3BEB"/>
    <w:rsid w:val="00FD5587"/>
    <w:rsid w:val="00FD55AA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BA9E6-8BDD-421B-B5FD-78DCD6A23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aaf822-6260-45ad-8d20-1347188e9c13"/>
    <ds:schemaRef ds:uri="b0b01d27-5748-4b5c-b1b3-2d0369a1db3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6</cp:revision>
  <cp:lastPrinted>2019-07-08T14:58:00Z</cp:lastPrinted>
  <dcterms:created xsi:type="dcterms:W3CDTF">2020-10-06T03:27:00Z</dcterms:created>
  <dcterms:modified xsi:type="dcterms:W3CDTF">2020-10-06T03:44:00Z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