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79" w:rsidRPr="00896E14" w:rsidRDefault="00842B47" w:rsidP="004023BB">
      <w:pPr>
        <w:pStyle w:val="Puesto"/>
        <w:rPr>
          <w:rFonts w:ascii="Book Antiqua" w:hAnsi="Book Antiqua" w:cs="Arial"/>
          <w:sz w:val="24"/>
          <w:szCs w:val="24"/>
        </w:rPr>
      </w:pPr>
      <w:r w:rsidRPr="00896E14">
        <w:rPr>
          <w:rFonts w:ascii="Book Antiqua" w:hAnsi="Book Antiqua" w:cs="Arial"/>
          <w:sz w:val="24"/>
          <w:szCs w:val="24"/>
        </w:rPr>
        <w:t>RESOLUCIÓN Nº 0</w:t>
      </w:r>
      <w:r w:rsidR="009A4CB5">
        <w:rPr>
          <w:rFonts w:ascii="Book Antiqua" w:hAnsi="Book Antiqua" w:cs="Arial"/>
          <w:sz w:val="24"/>
          <w:szCs w:val="24"/>
        </w:rPr>
        <w:t>8</w:t>
      </w:r>
      <w:r w:rsidR="00CE36D2">
        <w:rPr>
          <w:rFonts w:ascii="Book Antiqua" w:hAnsi="Book Antiqua" w:cs="Arial"/>
          <w:sz w:val="24"/>
          <w:szCs w:val="24"/>
        </w:rPr>
        <w:t>9</w:t>
      </w:r>
      <w:bookmarkStart w:id="0" w:name="_GoBack"/>
      <w:bookmarkEnd w:id="0"/>
      <w:r w:rsidR="00B115A0" w:rsidRPr="00896E14">
        <w:rPr>
          <w:rFonts w:ascii="Book Antiqua" w:hAnsi="Book Antiqua" w:cs="Arial"/>
          <w:sz w:val="24"/>
          <w:szCs w:val="24"/>
        </w:rPr>
        <w:t>-</w:t>
      </w:r>
      <w:r w:rsidR="002E4479" w:rsidRPr="00896E14">
        <w:rPr>
          <w:rFonts w:ascii="Book Antiqua" w:hAnsi="Book Antiqua" w:cs="Arial"/>
          <w:sz w:val="24"/>
          <w:szCs w:val="24"/>
        </w:rPr>
        <w:t>2016-2018/CEP-CR</w:t>
      </w:r>
    </w:p>
    <w:p w:rsidR="002E4479" w:rsidRPr="00896E14" w:rsidRDefault="002E4479" w:rsidP="004023BB">
      <w:pPr>
        <w:jc w:val="both"/>
        <w:rPr>
          <w:rFonts w:ascii="Book Antiqua" w:hAnsi="Book Antiqua" w:cs="Arial"/>
        </w:rPr>
      </w:pPr>
    </w:p>
    <w:p w:rsidR="002E4479" w:rsidRPr="00896E14" w:rsidRDefault="002E4479" w:rsidP="004023BB">
      <w:pPr>
        <w:ind w:right="-284"/>
        <w:jc w:val="right"/>
        <w:rPr>
          <w:rFonts w:ascii="Book Antiqua" w:hAnsi="Book Antiqua" w:cs="Arial"/>
        </w:rPr>
      </w:pPr>
      <w:r w:rsidRPr="00896E14">
        <w:rPr>
          <w:rFonts w:ascii="Book Antiqua" w:hAnsi="Book Antiqua" w:cs="Arial"/>
        </w:rPr>
        <w:t xml:space="preserve">Lima, </w:t>
      </w:r>
      <w:r w:rsidR="00CE36D2">
        <w:rPr>
          <w:rFonts w:ascii="Book Antiqua" w:hAnsi="Book Antiqua" w:cs="Arial"/>
        </w:rPr>
        <w:t>11</w:t>
      </w:r>
      <w:r w:rsidRPr="00896E14">
        <w:rPr>
          <w:rFonts w:ascii="Book Antiqua" w:hAnsi="Book Antiqua" w:cs="Arial"/>
        </w:rPr>
        <w:t xml:space="preserve"> de </w:t>
      </w:r>
      <w:r w:rsidR="007B01D6">
        <w:rPr>
          <w:rFonts w:ascii="Book Antiqua" w:hAnsi="Book Antiqua" w:cs="Arial"/>
        </w:rPr>
        <w:t>juni</w:t>
      </w:r>
      <w:r w:rsidR="00B63980">
        <w:rPr>
          <w:rFonts w:ascii="Book Antiqua" w:hAnsi="Book Antiqua" w:cs="Arial"/>
        </w:rPr>
        <w:t xml:space="preserve">o </w:t>
      </w:r>
      <w:r w:rsidRPr="00896E14">
        <w:rPr>
          <w:rFonts w:ascii="Book Antiqua" w:hAnsi="Book Antiqua" w:cs="Arial"/>
        </w:rPr>
        <w:t>de 201</w:t>
      </w:r>
      <w:r w:rsidR="00B63980">
        <w:rPr>
          <w:rFonts w:ascii="Book Antiqua" w:hAnsi="Book Antiqua" w:cs="Arial"/>
        </w:rPr>
        <w:t>8</w:t>
      </w:r>
    </w:p>
    <w:p w:rsidR="002E4479" w:rsidRDefault="002E4479" w:rsidP="004023BB">
      <w:pPr>
        <w:jc w:val="both"/>
        <w:rPr>
          <w:rFonts w:ascii="Book Antiqua" w:hAnsi="Book Antiqua" w:cs="Arial"/>
        </w:rPr>
      </w:pPr>
    </w:p>
    <w:p w:rsidR="00B63980" w:rsidRPr="00896E14" w:rsidRDefault="00B63980" w:rsidP="004023BB">
      <w:pPr>
        <w:jc w:val="both"/>
        <w:rPr>
          <w:rFonts w:ascii="Book Antiqua" w:hAnsi="Book Antiqua" w:cs="Arial"/>
        </w:rPr>
      </w:pPr>
    </w:p>
    <w:p w:rsidR="006E4D28" w:rsidRPr="00896E14" w:rsidRDefault="002E4479" w:rsidP="004023BB">
      <w:pPr>
        <w:ind w:right="-284"/>
        <w:jc w:val="both"/>
        <w:rPr>
          <w:rFonts w:ascii="Book Antiqua" w:hAnsi="Book Antiqua"/>
          <w:noProof/>
          <w:lang w:eastAsia="es-PE"/>
        </w:rPr>
      </w:pPr>
      <w:r w:rsidRPr="00896E14">
        <w:rPr>
          <w:rFonts w:ascii="Book Antiqua" w:hAnsi="Book Antiqua" w:cs="Arial"/>
        </w:rPr>
        <w:t xml:space="preserve">En Lima, </w:t>
      </w:r>
      <w:r w:rsidR="00B63980">
        <w:rPr>
          <w:rFonts w:ascii="Book Antiqua" w:hAnsi="Book Antiqua" w:cs="Arial"/>
        </w:rPr>
        <w:t xml:space="preserve">a </w:t>
      </w:r>
      <w:r w:rsidRPr="00896E14">
        <w:rPr>
          <w:rFonts w:ascii="Book Antiqua" w:hAnsi="Book Antiqua" w:cs="Arial"/>
        </w:rPr>
        <w:t>l</w:t>
      </w:r>
      <w:r w:rsidR="00B63980">
        <w:rPr>
          <w:rFonts w:ascii="Book Antiqua" w:hAnsi="Book Antiqua" w:cs="Arial"/>
        </w:rPr>
        <w:t>os</w:t>
      </w:r>
      <w:r w:rsidRPr="00896E14">
        <w:rPr>
          <w:rFonts w:ascii="Book Antiqua" w:hAnsi="Book Antiqua" w:cs="Arial"/>
        </w:rPr>
        <w:t xml:space="preserve"> </w:t>
      </w:r>
      <w:r w:rsidR="00CE36D2">
        <w:rPr>
          <w:rFonts w:ascii="Book Antiqua" w:hAnsi="Book Antiqua" w:cs="Arial"/>
        </w:rPr>
        <w:t>11</w:t>
      </w:r>
      <w:r w:rsidRPr="00896E14">
        <w:rPr>
          <w:rFonts w:ascii="Book Antiqua" w:hAnsi="Book Antiqua" w:cs="Arial"/>
        </w:rPr>
        <w:t xml:space="preserve"> </w:t>
      </w:r>
      <w:r w:rsidR="00B63980">
        <w:rPr>
          <w:rFonts w:ascii="Book Antiqua" w:hAnsi="Book Antiqua" w:cs="Arial"/>
        </w:rPr>
        <w:t xml:space="preserve">días del mes </w:t>
      </w:r>
      <w:r w:rsidRPr="00896E14">
        <w:rPr>
          <w:rFonts w:ascii="Book Antiqua" w:hAnsi="Book Antiqua" w:cs="Arial"/>
        </w:rPr>
        <w:t xml:space="preserve">de </w:t>
      </w:r>
      <w:r w:rsidR="007B01D6">
        <w:rPr>
          <w:rFonts w:ascii="Book Antiqua" w:hAnsi="Book Antiqua" w:cs="Arial"/>
        </w:rPr>
        <w:t>juni</w:t>
      </w:r>
      <w:r w:rsidR="00B63980">
        <w:rPr>
          <w:rFonts w:ascii="Book Antiqua" w:hAnsi="Book Antiqua" w:cs="Arial"/>
        </w:rPr>
        <w:t>o</w:t>
      </w:r>
      <w:r w:rsidRPr="00896E14">
        <w:rPr>
          <w:rFonts w:ascii="Book Antiqua" w:hAnsi="Book Antiqua" w:cs="Arial"/>
        </w:rPr>
        <w:t xml:space="preserve"> de 201</w:t>
      </w:r>
      <w:r w:rsidR="00B63980">
        <w:rPr>
          <w:rFonts w:ascii="Book Antiqua" w:hAnsi="Book Antiqua" w:cs="Arial"/>
        </w:rPr>
        <w:t>8</w:t>
      </w:r>
      <w:r w:rsidRPr="00896E14">
        <w:rPr>
          <w:rFonts w:ascii="Book Antiqua" w:hAnsi="Book Antiqua" w:cs="Arial"/>
        </w:rPr>
        <w:t xml:space="preserve">, en la Sala </w:t>
      </w:r>
      <w:r w:rsidR="00CE36D2">
        <w:rPr>
          <w:rFonts w:ascii="Book Antiqua" w:hAnsi="Book Antiqua"/>
        </w:rPr>
        <w:t xml:space="preserve">2, </w:t>
      </w:r>
      <w:r w:rsidR="00CE36D2" w:rsidRPr="00CE36D2">
        <w:rPr>
          <w:rFonts w:ascii="Book Antiqua" w:hAnsi="Book Antiqua"/>
          <w:i/>
        </w:rPr>
        <w:t>Fabiola Salazar Leguía</w:t>
      </w:r>
      <w:r w:rsidR="00CE36D2">
        <w:rPr>
          <w:rFonts w:ascii="Book Antiqua" w:hAnsi="Book Antiqua"/>
        </w:rPr>
        <w:t xml:space="preserve">,  </w:t>
      </w:r>
      <w:r w:rsidRPr="00896E14">
        <w:rPr>
          <w:rFonts w:ascii="Book Antiqua" w:hAnsi="Book Antiqua" w:cs="Arial"/>
        </w:rPr>
        <w:t xml:space="preserve">del </w:t>
      </w:r>
      <w:r w:rsidR="00CE36D2">
        <w:rPr>
          <w:rFonts w:ascii="Book Antiqua" w:hAnsi="Book Antiqua" w:cs="Arial"/>
        </w:rPr>
        <w:t xml:space="preserve">Edificio Víctor Raúl Haya de la Torres del </w:t>
      </w:r>
      <w:r w:rsidRPr="00896E14">
        <w:rPr>
          <w:rFonts w:ascii="Book Antiqua" w:hAnsi="Book Antiqua" w:cs="Arial"/>
        </w:rPr>
        <w:t xml:space="preserve">Congreso de la República, se reunió en su </w:t>
      </w:r>
      <w:r w:rsidR="003E0194" w:rsidRPr="00896E14">
        <w:rPr>
          <w:rFonts w:ascii="Book Antiqua" w:hAnsi="Book Antiqua"/>
        </w:rPr>
        <w:t>Vigésim</w:t>
      </w:r>
      <w:r w:rsidR="00B63980">
        <w:rPr>
          <w:rFonts w:ascii="Book Antiqua" w:hAnsi="Book Antiqua"/>
        </w:rPr>
        <w:t>a</w:t>
      </w:r>
      <w:r w:rsidR="003E0194" w:rsidRPr="00896E14">
        <w:rPr>
          <w:rFonts w:ascii="Book Antiqua" w:hAnsi="Book Antiqua"/>
        </w:rPr>
        <w:t xml:space="preserve"> </w:t>
      </w:r>
      <w:r w:rsidR="00CE36D2">
        <w:rPr>
          <w:rFonts w:ascii="Book Antiqua" w:hAnsi="Book Antiqua"/>
        </w:rPr>
        <w:t>Sex</w:t>
      </w:r>
      <w:r w:rsidR="00B63980">
        <w:rPr>
          <w:rFonts w:ascii="Book Antiqua" w:hAnsi="Book Antiqua"/>
        </w:rPr>
        <w:t xml:space="preserve">ta </w:t>
      </w:r>
      <w:r w:rsidRPr="00896E14">
        <w:rPr>
          <w:rFonts w:ascii="Book Antiqua" w:hAnsi="Book Antiqua"/>
        </w:rPr>
        <w:t xml:space="preserve">Sesión </w:t>
      </w:r>
      <w:r w:rsidR="00B42ADF" w:rsidRPr="00896E14">
        <w:rPr>
          <w:rFonts w:ascii="Book Antiqua" w:hAnsi="Book Antiqua"/>
        </w:rPr>
        <w:t>O</w:t>
      </w:r>
      <w:r w:rsidRPr="00896E14">
        <w:rPr>
          <w:rFonts w:ascii="Book Antiqua" w:hAnsi="Book Antiqua"/>
        </w:rPr>
        <w:t>rdinaria, la Comisión de Ética Parlamentaria</w:t>
      </w:r>
      <w:r w:rsidR="007115E8" w:rsidRPr="00896E14">
        <w:rPr>
          <w:rFonts w:ascii="Book Antiqua" w:hAnsi="Book Antiqua" w:cs="Arial"/>
        </w:rPr>
        <w:t xml:space="preserve"> (en adelante, </w:t>
      </w:r>
      <w:r w:rsidRPr="00896E14">
        <w:rPr>
          <w:rFonts w:ascii="Book Antiqua" w:hAnsi="Book Antiqua" w:cs="Arial"/>
        </w:rPr>
        <w:t xml:space="preserve">la </w:t>
      </w:r>
      <w:r w:rsidR="007115E8" w:rsidRPr="00896E14">
        <w:rPr>
          <w:rFonts w:ascii="Book Antiqua" w:hAnsi="Book Antiqua" w:cs="Arial"/>
        </w:rPr>
        <w:t>“</w:t>
      </w:r>
      <w:r w:rsidRPr="00896E14">
        <w:rPr>
          <w:rFonts w:ascii="Book Antiqua" w:hAnsi="Book Antiqua" w:cs="Arial"/>
        </w:rPr>
        <w:t xml:space="preserve">COMISIÓN”), </w:t>
      </w:r>
      <w:r w:rsidR="00B42ADF" w:rsidRPr="00896E14">
        <w:rPr>
          <w:rFonts w:ascii="Book Antiqua" w:hAnsi="Book Antiqua" w:cs="Arial"/>
        </w:rPr>
        <w:t xml:space="preserve">bajo la Presidencia </w:t>
      </w:r>
      <w:r w:rsidRPr="00896E14">
        <w:rPr>
          <w:rFonts w:ascii="Book Antiqua" w:hAnsi="Book Antiqua"/>
        </w:rPr>
        <w:t>de</w:t>
      </w:r>
      <w:r w:rsidR="00B63980">
        <w:rPr>
          <w:rFonts w:ascii="Book Antiqua" w:hAnsi="Book Antiqua"/>
        </w:rPr>
        <w:t xml:space="preserve"> </w:t>
      </w:r>
      <w:r w:rsidR="00B42ADF" w:rsidRPr="00896E14">
        <w:rPr>
          <w:rFonts w:ascii="Book Antiqua" w:hAnsi="Book Antiqua"/>
        </w:rPr>
        <w:t>l</w:t>
      </w:r>
      <w:r w:rsidR="00B63980">
        <w:rPr>
          <w:rFonts w:ascii="Book Antiqua" w:hAnsi="Book Antiqua"/>
        </w:rPr>
        <w:t>a</w:t>
      </w:r>
      <w:r w:rsidRPr="00896E14">
        <w:rPr>
          <w:rFonts w:ascii="Book Antiqua" w:hAnsi="Book Antiqua"/>
        </w:rPr>
        <w:t xml:space="preserve"> </w:t>
      </w:r>
      <w:r w:rsidR="00B42ADF" w:rsidRPr="00896E14">
        <w:rPr>
          <w:rFonts w:ascii="Book Antiqua" w:hAnsi="Book Antiqua"/>
        </w:rPr>
        <w:t>Congresista</w:t>
      </w:r>
      <w:r w:rsidRPr="00896E14">
        <w:rPr>
          <w:rFonts w:ascii="Book Antiqua" w:hAnsi="Book Antiqua"/>
        </w:rPr>
        <w:t xml:space="preserve"> </w:t>
      </w:r>
      <w:r w:rsidRPr="00896E14">
        <w:rPr>
          <w:rFonts w:ascii="Book Antiqua" w:hAnsi="Book Antiqua"/>
          <w:b/>
        </w:rPr>
        <w:t>Jan</w:t>
      </w:r>
      <w:r w:rsidR="00B63980">
        <w:rPr>
          <w:rFonts w:ascii="Book Antiqua" w:hAnsi="Book Antiqua"/>
          <w:b/>
        </w:rPr>
        <w:t>et</w:t>
      </w:r>
      <w:r w:rsidRPr="00896E14">
        <w:rPr>
          <w:rFonts w:ascii="Book Antiqua" w:hAnsi="Book Antiqua"/>
          <w:b/>
        </w:rPr>
        <w:t xml:space="preserve"> </w:t>
      </w:r>
      <w:r w:rsidR="00B63980">
        <w:rPr>
          <w:rFonts w:ascii="Book Antiqua" w:hAnsi="Book Antiqua"/>
          <w:b/>
        </w:rPr>
        <w:t>Emilia Sánche</w:t>
      </w:r>
      <w:r w:rsidRPr="00896E14">
        <w:rPr>
          <w:rFonts w:ascii="Book Antiqua" w:hAnsi="Book Antiqua"/>
          <w:b/>
        </w:rPr>
        <w:t xml:space="preserve">z </w:t>
      </w:r>
      <w:r w:rsidR="00B63980">
        <w:rPr>
          <w:rFonts w:ascii="Book Antiqua" w:hAnsi="Book Antiqua"/>
          <w:b/>
        </w:rPr>
        <w:t>A</w:t>
      </w:r>
      <w:r w:rsidRPr="00896E14">
        <w:rPr>
          <w:rFonts w:ascii="Book Antiqua" w:hAnsi="Book Antiqua"/>
          <w:b/>
        </w:rPr>
        <w:t>l</w:t>
      </w:r>
      <w:r w:rsidR="00B63980">
        <w:rPr>
          <w:rFonts w:ascii="Book Antiqua" w:hAnsi="Book Antiqua"/>
          <w:b/>
        </w:rPr>
        <w:t>va</w:t>
      </w:r>
      <w:r w:rsidR="00B42ADF" w:rsidRPr="00896E14">
        <w:rPr>
          <w:rFonts w:ascii="Book Antiqua" w:hAnsi="Book Antiqua"/>
          <w:noProof/>
          <w:lang w:eastAsia="es-PE"/>
        </w:rPr>
        <w:t>;</w:t>
      </w:r>
      <w:r w:rsidRPr="00896E14">
        <w:rPr>
          <w:rFonts w:ascii="Book Antiqua" w:hAnsi="Book Antiqua"/>
          <w:noProof/>
          <w:lang w:eastAsia="es-PE"/>
        </w:rPr>
        <w:t xml:space="preserve"> </w:t>
      </w:r>
      <w:r w:rsidR="00B42ADF" w:rsidRPr="00896E14">
        <w:rPr>
          <w:rFonts w:ascii="Book Antiqua" w:hAnsi="Book Antiqua" w:cs="Arial"/>
        </w:rPr>
        <w:t xml:space="preserve">con la presencia de los señores congresistas </w:t>
      </w:r>
      <w:r w:rsidR="003E0194" w:rsidRPr="00896E14">
        <w:rPr>
          <w:rFonts w:ascii="Book Antiqua" w:hAnsi="Book Antiqua" w:cs="Arial"/>
          <w:b/>
        </w:rPr>
        <w:t>Eloy Ricardo Narváez Soto</w:t>
      </w:r>
      <w:r w:rsidR="003E0194" w:rsidRPr="00896E14">
        <w:rPr>
          <w:rFonts w:ascii="Book Antiqua" w:hAnsi="Book Antiqua" w:cs="Arial"/>
        </w:rPr>
        <w:t xml:space="preserve">, Secretario, </w:t>
      </w:r>
      <w:r w:rsidR="00B42ADF" w:rsidRPr="00B63980">
        <w:rPr>
          <w:rFonts w:ascii="Book Antiqua" w:hAnsi="Book Antiqua"/>
          <w:b/>
          <w:noProof/>
          <w:lang w:eastAsia="es-PE"/>
        </w:rPr>
        <w:t>Yonhy Lescano Ancieta</w:t>
      </w:r>
      <w:r w:rsidR="00B42ADF" w:rsidRPr="00B63980">
        <w:rPr>
          <w:rFonts w:ascii="Book Antiqua" w:hAnsi="Book Antiqua"/>
          <w:noProof/>
          <w:lang w:eastAsia="es-PE"/>
        </w:rPr>
        <w:t xml:space="preserve">, </w:t>
      </w:r>
      <w:r w:rsidR="007B01D6" w:rsidRPr="007B01D6">
        <w:rPr>
          <w:rFonts w:ascii="Book Antiqua" w:hAnsi="Book Antiqua"/>
          <w:b/>
          <w:noProof/>
          <w:lang w:eastAsia="es-PE"/>
        </w:rPr>
        <w:t>María</w:t>
      </w:r>
      <w:r w:rsidR="007B01D6">
        <w:rPr>
          <w:rFonts w:ascii="Book Antiqua" w:hAnsi="Book Antiqua"/>
          <w:noProof/>
          <w:lang w:eastAsia="es-PE"/>
        </w:rPr>
        <w:t xml:space="preserve"> </w:t>
      </w:r>
      <w:r w:rsidR="007B01D6">
        <w:rPr>
          <w:rFonts w:ascii="Book Antiqua" w:hAnsi="Book Antiqua"/>
          <w:b/>
          <w:noProof/>
          <w:lang w:eastAsia="es-PE"/>
        </w:rPr>
        <w:t>Úrsula Ingrid Letona Pereyra</w:t>
      </w:r>
      <w:r w:rsidR="007B01D6" w:rsidRPr="007B01D6">
        <w:rPr>
          <w:rFonts w:ascii="Book Antiqua" w:hAnsi="Book Antiqua"/>
          <w:noProof/>
          <w:lang w:eastAsia="es-PE"/>
        </w:rPr>
        <w:t>,</w:t>
      </w:r>
      <w:r w:rsidR="007B01D6">
        <w:rPr>
          <w:rFonts w:ascii="Book Antiqua" w:hAnsi="Book Antiqua"/>
          <w:b/>
          <w:noProof/>
          <w:lang w:eastAsia="es-PE"/>
        </w:rPr>
        <w:t xml:space="preserve"> </w:t>
      </w:r>
      <w:r w:rsidR="00CE36D2">
        <w:rPr>
          <w:rFonts w:ascii="Book Antiqua" w:hAnsi="Book Antiqua"/>
          <w:b/>
          <w:noProof/>
          <w:lang w:eastAsia="es-PE"/>
        </w:rPr>
        <w:t>Marco Enrique Miyashiro Arashiro</w:t>
      </w:r>
      <w:r w:rsidR="00CE36D2" w:rsidRPr="00CE36D2">
        <w:rPr>
          <w:rFonts w:ascii="Book Antiqua" w:hAnsi="Book Antiqua"/>
          <w:noProof/>
          <w:lang w:eastAsia="es-PE"/>
        </w:rPr>
        <w:t>,</w:t>
      </w:r>
      <w:r w:rsidR="00CE36D2">
        <w:rPr>
          <w:rFonts w:ascii="Book Antiqua" w:hAnsi="Book Antiqua"/>
          <w:b/>
          <w:noProof/>
          <w:lang w:eastAsia="es-PE"/>
        </w:rPr>
        <w:t xml:space="preserve"> </w:t>
      </w:r>
      <w:r w:rsidR="004A6142" w:rsidRPr="00B63980">
        <w:rPr>
          <w:rFonts w:ascii="Book Antiqua" w:hAnsi="Book Antiqua"/>
          <w:b/>
          <w:noProof/>
          <w:lang w:eastAsia="es-PE"/>
        </w:rPr>
        <w:t>Mauricio Mulder Bedoya</w:t>
      </w:r>
      <w:r w:rsidR="007B01D6">
        <w:rPr>
          <w:rFonts w:ascii="Book Antiqua" w:hAnsi="Book Antiqua"/>
          <w:noProof/>
          <w:lang w:eastAsia="es-PE"/>
        </w:rPr>
        <w:t>,</w:t>
      </w:r>
      <w:r w:rsidR="00B42ADF" w:rsidRPr="00B63980">
        <w:rPr>
          <w:rFonts w:ascii="Book Antiqua" w:hAnsi="Book Antiqua"/>
          <w:noProof/>
          <w:lang w:eastAsia="es-PE"/>
        </w:rPr>
        <w:t xml:space="preserve"> </w:t>
      </w:r>
      <w:r w:rsidR="003E0194" w:rsidRPr="00B63980">
        <w:rPr>
          <w:rFonts w:ascii="Book Antiqua" w:hAnsi="Book Antiqua"/>
          <w:b/>
          <w:noProof/>
          <w:lang w:eastAsia="es-PE"/>
        </w:rPr>
        <w:t>Milagros Emperatriz Salazar de la Torre</w:t>
      </w:r>
      <w:r w:rsidR="007B01D6" w:rsidRPr="007B01D6">
        <w:rPr>
          <w:rFonts w:ascii="Book Antiqua" w:hAnsi="Book Antiqua"/>
          <w:noProof/>
          <w:lang w:eastAsia="es-PE"/>
        </w:rPr>
        <w:t xml:space="preserve"> y </w:t>
      </w:r>
      <w:r w:rsidR="007B01D6">
        <w:rPr>
          <w:rFonts w:ascii="Book Antiqua" w:hAnsi="Book Antiqua"/>
          <w:b/>
          <w:noProof/>
          <w:lang w:eastAsia="es-PE"/>
        </w:rPr>
        <w:t>Freddy Fernando Sarmiento Betancourt</w:t>
      </w:r>
      <w:r w:rsidR="00B63980" w:rsidRPr="00B63980">
        <w:rPr>
          <w:rFonts w:ascii="Book Antiqua" w:hAnsi="Book Antiqua"/>
          <w:noProof/>
          <w:lang w:eastAsia="es-PE"/>
        </w:rPr>
        <w:t>.</w:t>
      </w:r>
      <w:r w:rsidR="003E0194" w:rsidRPr="00B63980">
        <w:rPr>
          <w:rFonts w:ascii="Book Antiqua" w:hAnsi="Book Antiqua"/>
          <w:noProof/>
          <w:color w:val="FF0000"/>
          <w:lang w:eastAsia="es-PE"/>
        </w:rPr>
        <w:t xml:space="preserve"> </w:t>
      </w:r>
      <w:r w:rsidR="00B63980">
        <w:rPr>
          <w:rFonts w:ascii="Book Antiqua" w:hAnsi="Book Antiqua"/>
          <w:color w:val="FF0000"/>
        </w:rPr>
        <w:t xml:space="preserve"> </w:t>
      </w:r>
    </w:p>
    <w:p w:rsidR="005F302C" w:rsidRPr="00896E14" w:rsidRDefault="005F302C" w:rsidP="004023BB">
      <w:pPr>
        <w:ind w:right="-284"/>
        <w:jc w:val="both"/>
        <w:rPr>
          <w:rFonts w:ascii="Book Antiqua" w:hAnsi="Book Antiqua"/>
          <w:noProof/>
          <w:lang w:eastAsia="es-PE"/>
        </w:rPr>
      </w:pPr>
    </w:p>
    <w:p w:rsidR="002E4479" w:rsidRPr="00CE36D2" w:rsidRDefault="002E4479" w:rsidP="004023BB">
      <w:pPr>
        <w:pStyle w:val="Textoindependiente"/>
        <w:spacing w:line="240" w:lineRule="auto"/>
        <w:rPr>
          <w:rFonts w:ascii="Book Antiqua" w:hAnsi="Book Antiqua" w:cs="Arial"/>
          <w:b/>
          <w:sz w:val="24"/>
          <w:szCs w:val="24"/>
        </w:rPr>
      </w:pPr>
      <w:r w:rsidRPr="00CE36D2">
        <w:rPr>
          <w:rFonts w:ascii="Book Antiqua" w:hAnsi="Book Antiqua" w:cs="Arial"/>
          <w:b/>
          <w:sz w:val="24"/>
          <w:szCs w:val="24"/>
        </w:rPr>
        <w:t>CONSIDERANDO:</w:t>
      </w:r>
    </w:p>
    <w:p w:rsidR="002A5A46" w:rsidRPr="002738E3" w:rsidRDefault="002A5A46" w:rsidP="002738E3">
      <w:pPr>
        <w:pStyle w:val="Prrafodelista"/>
        <w:ind w:left="0"/>
        <w:jc w:val="both"/>
        <w:rPr>
          <w:rFonts w:ascii="Book Antiqua" w:hAnsi="Book Antiqua" w:cs="Lao UI"/>
          <w:color w:val="000000"/>
        </w:rPr>
      </w:pPr>
    </w:p>
    <w:p w:rsidR="002738E3" w:rsidRPr="002738E3" w:rsidRDefault="002A5A46" w:rsidP="002738E3">
      <w:pPr>
        <w:pStyle w:val="Prrafodelista"/>
        <w:ind w:left="0"/>
        <w:jc w:val="both"/>
        <w:rPr>
          <w:rFonts w:ascii="Book Antiqua" w:hAnsi="Book Antiqua" w:cs="Arial"/>
          <w:color w:val="000000"/>
        </w:rPr>
      </w:pPr>
      <w:r w:rsidRPr="002738E3">
        <w:rPr>
          <w:rFonts w:ascii="Book Antiqua" w:hAnsi="Book Antiqua" w:cs="Lao UI"/>
          <w:color w:val="000000"/>
        </w:rPr>
        <w:t xml:space="preserve">Que, </w:t>
      </w:r>
      <w:r w:rsidR="002738E3">
        <w:rPr>
          <w:rFonts w:ascii="Book Antiqua" w:hAnsi="Book Antiqua" w:cs="Lao UI"/>
          <w:color w:val="000000"/>
        </w:rPr>
        <w:t xml:space="preserve">el </w:t>
      </w:r>
      <w:r w:rsidR="002738E3" w:rsidRPr="002738E3">
        <w:rPr>
          <w:rFonts w:ascii="Book Antiqua" w:hAnsi="Book Antiqua" w:cs="Arial"/>
          <w:color w:val="000000"/>
        </w:rPr>
        <w:t xml:space="preserve">23 de enero de 2018, el ciudadano </w:t>
      </w:r>
      <w:r w:rsidR="002738E3" w:rsidRPr="002738E3">
        <w:rPr>
          <w:rFonts w:ascii="Book Antiqua" w:hAnsi="Book Antiqua" w:cs="Arial"/>
          <w:color w:val="000000"/>
        </w:rPr>
        <w:t xml:space="preserve">Aldo </w:t>
      </w:r>
      <w:proofErr w:type="spellStart"/>
      <w:r w:rsidR="002738E3" w:rsidRPr="002738E3">
        <w:rPr>
          <w:rFonts w:ascii="Book Antiqua" w:hAnsi="Book Antiqua" w:cs="Arial"/>
          <w:color w:val="000000"/>
        </w:rPr>
        <w:t>Nolberto</w:t>
      </w:r>
      <w:proofErr w:type="spellEnd"/>
      <w:r w:rsidR="002738E3" w:rsidRPr="002738E3">
        <w:rPr>
          <w:rFonts w:ascii="Book Antiqua" w:hAnsi="Book Antiqua" w:cs="Arial"/>
          <w:color w:val="000000"/>
        </w:rPr>
        <w:t xml:space="preserve"> Rodriguez Uceda</w:t>
      </w:r>
      <w:r w:rsidR="002738E3" w:rsidRPr="002738E3">
        <w:rPr>
          <w:rFonts w:ascii="Book Antiqua" w:hAnsi="Book Antiqua" w:cs="Arial"/>
          <w:color w:val="000000"/>
        </w:rPr>
        <w:t xml:space="preserve">, identificado con DNI 25858512, domiciliado en </w:t>
      </w:r>
      <w:r w:rsidR="002738E3">
        <w:rPr>
          <w:rFonts w:ascii="Book Antiqua" w:hAnsi="Book Antiqua" w:cs="Arial"/>
          <w:color w:val="000000"/>
        </w:rPr>
        <w:t>la A</w:t>
      </w:r>
      <w:r w:rsidR="002738E3" w:rsidRPr="002738E3">
        <w:rPr>
          <w:rFonts w:ascii="Book Antiqua" w:hAnsi="Book Antiqua" w:cs="Arial"/>
          <w:color w:val="000000"/>
        </w:rPr>
        <w:t>v. Enrique Meiggs 1516</w:t>
      </w:r>
      <w:r w:rsidR="002738E3">
        <w:rPr>
          <w:rFonts w:ascii="Book Antiqua" w:hAnsi="Book Antiqua" w:cs="Arial"/>
          <w:color w:val="000000"/>
        </w:rPr>
        <w:t>,</w:t>
      </w:r>
      <w:r w:rsidR="002738E3" w:rsidRPr="002738E3">
        <w:rPr>
          <w:rFonts w:ascii="Book Antiqua" w:hAnsi="Book Antiqua" w:cs="Arial"/>
          <w:color w:val="000000"/>
        </w:rPr>
        <w:t xml:space="preserve"> Chimbote, present</w:t>
      </w:r>
      <w:r w:rsidR="002738E3">
        <w:rPr>
          <w:rFonts w:ascii="Book Antiqua" w:hAnsi="Book Antiqua" w:cs="Arial"/>
          <w:color w:val="000000"/>
        </w:rPr>
        <w:t>ó</w:t>
      </w:r>
      <w:r w:rsidR="002738E3" w:rsidRPr="002738E3">
        <w:rPr>
          <w:rFonts w:ascii="Book Antiqua" w:hAnsi="Book Antiqua" w:cs="Arial"/>
          <w:color w:val="000000"/>
        </w:rPr>
        <w:t xml:space="preserve"> ante la </w:t>
      </w:r>
      <w:r w:rsidR="002738E3">
        <w:rPr>
          <w:rFonts w:ascii="Book Antiqua" w:hAnsi="Book Antiqua" w:cs="Arial"/>
          <w:color w:val="000000"/>
        </w:rPr>
        <w:t xml:space="preserve">COMISIÓN, </w:t>
      </w:r>
      <w:r w:rsidR="002738E3" w:rsidRPr="002738E3">
        <w:rPr>
          <w:rFonts w:ascii="Book Antiqua" w:hAnsi="Book Antiqua" w:cs="Arial"/>
          <w:color w:val="000000"/>
        </w:rPr>
        <w:t xml:space="preserve">denuncia contra la congresista </w:t>
      </w:r>
      <w:r w:rsidR="002738E3" w:rsidRPr="002738E3">
        <w:rPr>
          <w:rFonts w:ascii="Book Antiqua" w:hAnsi="Book Antiqua" w:cs="Arial"/>
          <w:color w:val="000000"/>
        </w:rPr>
        <w:t>Yesenia Ponce Villarreal De Vargas</w:t>
      </w:r>
      <w:r w:rsidR="002738E3" w:rsidRPr="002738E3">
        <w:rPr>
          <w:rFonts w:ascii="Book Antiqua" w:hAnsi="Book Antiqua" w:cs="Arial"/>
          <w:color w:val="000000"/>
        </w:rPr>
        <w:t xml:space="preserve">, por presunto enriquecimiento ilícito. </w:t>
      </w:r>
    </w:p>
    <w:p w:rsidR="002738E3" w:rsidRPr="002738E3" w:rsidRDefault="002738E3" w:rsidP="002738E3">
      <w:pPr>
        <w:pStyle w:val="Prrafodelista"/>
        <w:ind w:left="0"/>
        <w:jc w:val="both"/>
        <w:rPr>
          <w:rFonts w:ascii="Book Antiqua" w:hAnsi="Book Antiqua" w:cs="Arial"/>
          <w:color w:val="000000"/>
        </w:rPr>
      </w:pPr>
    </w:p>
    <w:p w:rsidR="002738E3" w:rsidRPr="002738E3" w:rsidRDefault="002738E3" w:rsidP="002738E3">
      <w:pPr>
        <w:pStyle w:val="Prrafodelista"/>
        <w:ind w:left="0"/>
        <w:jc w:val="both"/>
        <w:rPr>
          <w:rFonts w:ascii="Book Antiqua" w:hAnsi="Book Antiqua" w:cs="Arial"/>
          <w:color w:val="000000"/>
        </w:rPr>
      </w:pPr>
      <w:r>
        <w:rPr>
          <w:rFonts w:ascii="Book Antiqua" w:hAnsi="Book Antiqua" w:cs="Arial"/>
          <w:color w:val="000000"/>
        </w:rPr>
        <w:t>Que, l</w:t>
      </w:r>
      <w:r w:rsidRPr="002738E3">
        <w:rPr>
          <w:rFonts w:ascii="Book Antiqua" w:hAnsi="Book Antiqua" w:cs="Arial"/>
          <w:color w:val="000000"/>
        </w:rPr>
        <w:t xml:space="preserve">a </w:t>
      </w:r>
      <w:r>
        <w:rPr>
          <w:rFonts w:ascii="Book Antiqua" w:hAnsi="Book Antiqua" w:cs="Arial"/>
          <w:color w:val="000000"/>
        </w:rPr>
        <w:t>COMISIÓN</w:t>
      </w:r>
      <w:r w:rsidRPr="002738E3">
        <w:rPr>
          <w:rFonts w:ascii="Book Antiqua" w:hAnsi="Book Antiqua" w:cs="Arial"/>
          <w:color w:val="000000"/>
        </w:rPr>
        <w:t xml:space="preserve">, en su Vigésima Tercera Sesión Ordinaria realizada el lunes 2 de abril de 2018 acordó por unanimidad iniciar indagación preliminar respecto de la denuncia a que se refiere el párrafo precedente. </w:t>
      </w:r>
    </w:p>
    <w:p w:rsidR="002738E3" w:rsidRPr="002738E3" w:rsidRDefault="002738E3" w:rsidP="002738E3">
      <w:pPr>
        <w:pStyle w:val="Prrafodelista"/>
        <w:ind w:left="0"/>
        <w:jc w:val="both"/>
        <w:rPr>
          <w:rFonts w:ascii="Book Antiqua" w:hAnsi="Book Antiqua" w:cs="Arial"/>
          <w:color w:val="000000"/>
        </w:rPr>
      </w:pPr>
    </w:p>
    <w:p w:rsidR="002738E3" w:rsidRPr="002738E3" w:rsidRDefault="002738E3" w:rsidP="002738E3">
      <w:pPr>
        <w:pStyle w:val="Prrafodelista"/>
        <w:ind w:left="0"/>
        <w:jc w:val="both"/>
        <w:rPr>
          <w:rFonts w:ascii="Book Antiqua" w:hAnsi="Book Antiqua" w:cs="Arial"/>
          <w:color w:val="000000"/>
        </w:rPr>
      </w:pPr>
      <w:r>
        <w:rPr>
          <w:rFonts w:ascii="Book Antiqua" w:hAnsi="Book Antiqua" w:cs="Arial"/>
          <w:color w:val="000000"/>
        </w:rPr>
        <w:t>Que, l</w:t>
      </w:r>
      <w:r w:rsidRPr="002738E3">
        <w:rPr>
          <w:rFonts w:ascii="Book Antiqua" w:hAnsi="Book Antiqua" w:cs="Arial"/>
          <w:color w:val="000000"/>
        </w:rPr>
        <w:t xml:space="preserve">a </w:t>
      </w:r>
      <w:r>
        <w:rPr>
          <w:rFonts w:ascii="Book Antiqua" w:hAnsi="Book Antiqua" w:cs="Arial"/>
          <w:color w:val="000000"/>
        </w:rPr>
        <w:t>COMISIÓN</w:t>
      </w:r>
      <w:r w:rsidRPr="002738E3">
        <w:rPr>
          <w:rFonts w:ascii="Book Antiqua" w:hAnsi="Book Antiqua" w:cs="Arial"/>
          <w:color w:val="000000"/>
        </w:rPr>
        <w:t xml:space="preserve">, en su Vigésima Cuarta Sesión Ordinaria realizada el lunes 21 de mayo de 2018 acordó por ratificar por mayoría, la decisión adoptada en su sesión del pasado 2 de abril, en el sentido de iniciar indagación preliminar respecto de la denuncia presentada el 23 de enero del presente año por el señor Aldo </w:t>
      </w:r>
      <w:proofErr w:type="spellStart"/>
      <w:r w:rsidRPr="002738E3">
        <w:rPr>
          <w:rFonts w:ascii="Book Antiqua" w:hAnsi="Book Antiqua" w:cs="Arial"/>
          <w:color w:val="000000"/>
        </w:rPr>
        <w:t>Nolberto</w:t>
      </w:r>
      <w:proofErr w:type="spellEnd"/>
      <w:r w:rsidRPr="002738E3">
        <w:rPr>
          <w:rFonts w:ascii="Book Antiqua" w:hAnsi="Book Antiqua" w:cs="Arial"/>
          <w:color w:val="000000"/>
        </w:rPr>
        <w:t xml:space="preserve"> Rodríguez Uceda. </w:t>
      </w:r>
    </w:p>
    <w:p w:rsidR="002738E3" w:rsidRPr="002738E3" w:rsidRDefault="002738E3" w:rsidP="002738E3">
      <w:pPr>
        <w:pStyle w:val="Prrafodelista"/>
        <w:ind w:left="0"/>
        <w:jc w:val="both"/>
        <w:rPr>
          <w:rFonts w:ascii="Book Antiqua" w:hAnsi="Book Antiqua" w:cs="Arial"/>
          <w:color w:val="000000"/>
        </w:rPr>
      </w:pPr>
    </w:p>
    <w:p w:rsidR="00103B74" w:rsidRDefault="002738E3" w:rsidP="002738E3">
      <w:pPr>
        <w:pStyle w:val="Prrafodelista"/>
        <w:ind w:left="0"/>
        <w:jc w:val="both"/>
        <w:rPr>
          <w:rFonts w:ascii="Book Antiqua" w:hAnsi="Book Antiqua" w:cs="Arial"/>
          <w:color w:val="000000"/>
        </w:rPr>
      </w:pPr>
      <w:r>
        <w:rPr>
          <w:rFonts w:ascii="Book Antiqua" w:hAnsi="Book Antiqua" w:cs="Arial"/>
          <w:color w:val="000000"/>
        </w:rPr>
        <w:t>Que, e</w:t>
      </w:r>
      <w:r w:rsidRPr="002738E3">
        <w:rPr>
          <w:rFonts w:ascii="Book Antiqua" w:hAnsi="Book Antiqua" w:cs="Arial"/>
          <w:color w:val="000000"/>
        </w:rPr>
        <w:t xml:space="preserve">n su escrito, el señor Aldo </w:t>
      </w:r>
      <w:proofErr w:type="spellStart"/>
      <w:r w:rsidRPr="002738E3">
        <w:rPr>
          <w:rFonts w:ascii="Book Antiqua" w:hAnsi="Book Antiqua" w:cs="Arial"/>
          <w:color w:val="000000"/>
        </w:rPr>
        <w:t>Nolberto</w:t>
      </w:r>
      <w:proofErr w:type="spellEnd"/>
      <w:r w:rsidRPr="002738E3">
        <w:rPr>
          <w:rFonts w:ascii="Book Antiqua" w:hAnsi="Book Antiqua" w:cs="Arial"/>
          <w:color w:val="000000"/>
        </w:rPr>
        <w:t xml:space="preserve"> Rodríguez Uceda sustenta la denuncia de </w:t>
      </w:r>
      <w:r w:rsidRPr="002738E3">
        <w:rPr>
          <w:rFonts w:ascii="Book Antiqua" w:hAnsi="Book Antiqua" w:cs="Arial"/>
          <w:i/>
          <w:color w:val="000000"/>
        </w:rPr>
        <w:t>enriquecimiento licito</w:t>
      </w:r>
      <w:r w:rsidRPr="002738E3">
        <w:rPr>
          <w:rFonts w:ascii="Book Antiqua" w:hAnsi="Book Antiqua" w:cs="Arial"/>
          <w:color w:val="000000"/>
        </w:rPr>
        <w:t xml:space="preserve"> de la  congresista Yesenia Ponce Villarreal de Vargas indicando que la congresista ha adquirido bienes muebles como es el auto de marca Chevrolet por un costo de </w:t>
      </w:r>
      <w:r>
        <w:rPr>
          <w:rFonts w:ascii="Book Antiqua" w:hAnsi="Book Antiqua" w:cs="Arial"/>
          <w:color w:val="000000"/>
        </w:rPr>
        <w:t>US</w:t>
      </w:r>
      <w:r w:rsidRPr="002738E3">
        <w:rPr>
          <w:rFonts w:ascii="Book Antiqua" w:hAnsi="Book Antiqua" w:cs="Arial"/>
          <w:color w:val="000000"/>
        </w:rPr>
        <w:t xml:space="preserve">$ 67 999.00, los cuales fueron pagados en efectivo, lo cual reflejaría los ingresos indebidos que hacen que esta tenga un desbalance patrimonial en sus ingresos y egresos. </w:t>
      </w:r>
    </w:p>
    <w:p w:rsidR="00103B74" w:rsidRDefault="00103B74" w:rsidP="002738E3">
      <w:pPr>
        <w:pStyle w:val="Prrafodelista"/>
        <w:ind w:left="0"/>
        <w:jc w:val="both"/>
        <w:rPr>
          <w:rFonts w:ascii="Book Antiqua" w:hAnsi="Book Antiqua" w:cs="Arial"/>
          <w:color w:val="000000"/>
        </w:rPr>
      </w:pPr>
    </w:p>
    <w:p w:rsidR="00103B74" w:rsidRDefault="00103B74" w:rsidP="002738E3">
      <w:pPr>
        <w:pStyle w:val="Prrafodelista"/>
        <w:ind w:left="0"/>
        <w:jc w:val="both"/>
        <w:rPr>
          <w:rFonts w:ascii="Book Antiqua" w:hAnsi="Book Antiqua" w:cs="Arial"/>
          <w:color w:val="000000"/>
        </w:rPr>
      </w:pPr>
      <w:r>
        <w:rPr>
          <w:rFonts w:ascii="Book Antiqua" w:hAnsi="Book Antiqua" w:cs="Arial"/>
          <w:color w:val="000000"/>
        </w:rPr>
        <w:t xml:space="preserve">Que, asimismo, </w:t>
      </w:r>
      <w:r w:rsidR="002738E3" w:rsidRPr="002738E3">
        <w:rPr>
          <w:rFonts w:ascii="Book Antiqua" w:hAnsi="Book Antiqua" w:cs="Arial"/>
          <w:color w:val="000000"/>
        </w:rPr>
        <w:t xml:space="preserve">indica </w:t>
      </w:r>
      <w:r>
        <w:rPr>
          <w:rFonts w:ascii="Book Antiqua" w:hAnsi="Book Antiqua" w:cs="Arial"/>
          <w:color w:val="000000"/>
        </w:rPr>
        <w:t xml:space="preserve">el denunciante </w:t>
      </w:r>
      <w:r w:rsidR="002738E3" w:rsidRPr="002738E3">
        <w:rPr>
          <w:rFonts w:ascii="Book Antiqua" w:hAnsi="Book Antiqua" w:cs="Arial"/>
          <w:color w:val="000000"/>
        </w:rPr>
        <w:t xml:space="preserve">que la congresista Ponce alquila el departamento 401 de la calle Pinar 520, urbanización </w:t>
      </w:r>
      <w:proofErr w:type="spellStart"/>
      <w:r w:rsidR="002738E3" w:rsidRPr="002738E3">
        <w:rPr>
          <w:rFonts w:ascii="Book Antiqua" w:hAnsi="Book Antiqua" w:cs="Arial"/>
          <w:color w:val="000000"/>
        </w:rPr>
        <w:t>Chacarilla</w:t>
      </w:r>
      <w:proofErr w:type="spellEnd"/>
      <w:r w:rsidR="002738E3" w:rsidRPr="002738E3">
        <w:rPr>
          <w:rFonts w:ascii="Book Antiqua" w:hAnsi="Book Antiqua" w:cs="Arial"/>
          <w:color w:val="000000"/>
        </w:rPr>
        <w:t xml:space="preserve"> del Estanque</w:t>
      </w:r>
      <w:r w:rsidR="002738E3">
        <w:rPr>
          <w:rFonts w:ascii="Book Antiqua" w:hAnsi="Book Antiqua" w:cs="Arial"/>
          <w:color w:val="000000"/>
        </w:rPr>
        <w:t>,</w:t>
      </w:r>
      <w:r w:rsidR="002738E3" w:rsidRPr="002738E3">
        <w:rPr>
          <w:rFonts w:ascii="Book Antiqua" w:hAnsi="Book Antiqua" w:cs="Arial"/>
          <w:color w:val="000000"/>
        </w:rPr>
        <w:t xml:space="preserve"> distrito de San Borja, además de los estacionamiento 3, 4, 17 y el deposito Nº 1, por lo cual est</w:t>
      </w:r>
      <w:r w:rsidR="002738E3">
        <w:rPr>
          <w:rFonts w:ascii="Book Antiqua" w:hAnsi="Book Antiqua" w:cs="Arial"/>
          <w:color w:val="000000"/>
        </w:rPr>
        <w:t>aría</w:t>
      </w:r>
      <w:r w:rsidR="002738E3" w:rsidRPr="002738E3">
        <w:rPr>
          <w:rFonts w:ascii="Book Antiqua" w:hAnsi="Book Antiqua" w:cs="Arial"/>
          <w:color w:val="000000"/>
        </w:rPr>
        <w:t xml:space="preserve"> pagando una mensualidad de  </w:t>
      </w:r>
      <w:r w:rsidR="002738E3">
        <w:rPr>
          <w:rFonts w:ascii="Book Antiqua" w:hAnsi="Book Antiqua" w:cs="Arial"/>
          <w:color w:val="000000"/>
        </w:rPr>
        <w:t>US</w:t>
      </w:r>
      <w:r w:rsidR="002738E3" w:rsidRPr="002738E3">
        <w:rPr>
          <w:rFonts w:ascii="Book Antiqua" w:hAnsi="Book Antiqua" w:cs="Arial"/>
          <w:color w:val="000000"/>
        </w:rPr>
        <w:t xml:space="preserve">$ 2 300.00, así como </w:t>
      </w:r>
      <w:r w:rsidR="002738E3" w:rsidRPr="002738E3">
        <w:rPr>
          <w:rFonts w:ascii="Book Antiqua" w:hAnsi="Book Antiqua" w:cs="Arial"/>
          <w:color w:val="000000"/>
        </w:rPr>
        <w:lastRenderedPageBreak/>
        <w:t xml:space="preserve">también un depósito de </w:t>
      </w:r>
      <w:r w:rsidR="002738E3">
        <w:rPr>
          <w:rFonts w:ascii="Book Antiqua" w:hAnsi="Book Antiqua" w:cs="Arial"/>
          <w:color w:val="000000"/>
        </w:rPr>
        <w:t>US</w:t>
      </w:r>
      <w:r w:rsidR="002738E3" w:rsidRPr="002738E3">
        <w:rPr>
          <w:rFonts w:ascii="Book Antiqua" w:hAnsi="Book Antiqua" w:cs="Arial"/>
          <w:color w:val="000000"/>
        </w:rPr>
        <w:t xml:space="preserve">$ 5 750.00 por concepto de garantía, más los gastos de mantenimiento que asciende a la suma de S/. 1 500.00 mensuales, el contrato de arrendamiento está a nombre de la persona jurídica SAURON, identificada con RUC Nº 20533665463, con domicilio legal en Av. </w:t>
      </w:r>
      <w:proofErr w:type="spellStart"/>
      <w:r w:rsidR="002738E3" w:rsidRPr="002738E3">
        <w:rPr>
          <w:rFonts w:ascii="Book Antiqua" w:hAnsi="Book Antiqua" w:cs="Arial"/>
          <w:color w:val="000000"/>
        </w:rPr>
        <w:t>Caudevilla</w:t>
      </w:r>
      <w:proofErr w:type="spellEnd"/>
      <w:r w:rsidR="002738E3" w:rsidRPr="002738E3">
        <w:rPr>
          <w:rFonts w:ascii="Book Antiqua" w:hAnsi="Book Antiqua" w:cs="Arial"/>
          <w:color w:val="000000"/>
        </w:rPr>
        <w:t xml:space="preserve"> </w:t>
      </w:r>
      <w:proofErr w:type="spellStart"/>
      <w:r w:rsidR="002738E3" w:rsidRPr="002738E3">
        <w:rPr>
          <w:rFonts w:ascii="Book Antiqua" w:hAnsi="Book Antiqua" w:cs="Arial"/>
          <w:color w:val="000000"/>
        </w:rPr>
        <w:t>Mz</w:t>
      </w:r>
      <w:proofErr w:type="spellEnd"/>
      <w:r w:rsidR="002738E3" w:rsidRPr="002738E3">
        <w:rPr>
          <w:rFonts w:ascii="Book Antiqua" w:hAnsi="Book Antiqua" w:cs="Arial"/>
          <w:color w:val="000000"/>
        </w:rPr>
        <w:t xml:space="preserve">. A </w:t>
      </w:r>
      <w:proofErr w:type="spellStart"/>
      <w:r w:rsidR="002738E3" w:rsidRPr="002738E3">
        <w:rPr>
          <w:rFonts w:ascii="Book Antiqua" w:hAnsi="Book Antiqua" w:cs="Arial"/>
          <w:color w:val="000000"/>
        </w:rPr>
        <w:t>Lt</w:t>
      </w:r>
      <w:proofErr w:type="spellEnd"/>
      <w:r w:rsidR="002738E3" w:rsidRPr="002738E3">
        <w:rPr>
          <w:rFonts w:ascii="Book Antiqua" w:hAnsi="Book Antiqua" w:cs="Arial"/>
          <w:color w:val="000000"/>
        </w:rPr>
        <w:t xml:space="preserve">. 05 ex fundo San Bernardo, Distrito de </w:t>
      </w:r>
      <w:proofErr w:type="spellStart"/>
      <w:r w:rsidR="002738E3" w:rsidRPr="002738E3">
        <w:rPr>
          <w:rFonts w:ascii="Book Antiqua" w:hAnsi="Book Antiqua" w:cs="Arial"/>
          <w:color w:val="000000"/>
        </w:rPr>
        <w:t>Carabayllo</w:t>
      </w:r>
      <w:proofErr w:type="spellEnd"/>
      <w:r w:rsidR="002738E3" w:rsidRPr="002738E3">
        <w:rPr>
          <w:rFonts w:ascii="Book Antiqua" w:hAnsi="Book Antiqua" w:cs="Arial"/>
          <w:color w:val="000000"/>
        </w:rPr>
        <w:t xml:space="preserve">, Provincia y Departamento de Lima, representada por el apoderado </w:t>
      </w:r>
      <w:proofErr w:type="spellStart"/>
      <w:r w:rsidR="002738E3" w:rsidRPr="002738E3">
        <w:rPr>
          <w:rFonts w:ascii="Book Antiqua" w:hAnsi="Book Antiqua" w:cs="Arial"/>
          <w:color w:val="000000"/>
        </w:rPr>
        <w:t>YUerson</w:t>
      </w:r>
      <w:proofErr w:type="spellEnd"/>
      <w:r w:rsidR="002738E3" w:rsidRPr="002738E3">
        <w:rPr>
          <w:rFonts w:ascii="Book Antiqua" w:hAnsi="Book Antiqua" w:cs="Arial"/>
          <w:color w:val="000000"/>
        </w:rPr>
        <w:t xml:space="preserve"> Elmer Taco </w:t>
      </w:r>
      <w:proofErr w:type="spellStart"/>
      <w:r w:rsidR="002738E3" w:rsidRPr="002738E3">
        <w:rPr>
          <w:rFonts w:ascii="Book Antiqua" w:hAnsi="Book Antiqua" w:cs="Arial"/>
          <w:color w:val="000000"/>
        </w:rPr>
        <w:t>Bañez</w:t>
      </w:r>
      <w:proofErr w:type="spellEnd"/>
      <w:r w:rsidR="002738E3" w:rsidRPr="002738E3">
        <w:rPr>
          <w:rFonts w:ascii="Book Antiqua" w:hAnsi="Book Antiqua" w:cs="Arial"/>
          <w:color w:val="000000"/>
        </w:rPr>
        <w:t xml:space="preserve">. </w:t>
      </w:r>
    </w:p>
    <w:p w:rsidR="00103B74" w:rsidRDefault="00103B74" w:rsidP="002738E3">
      <w:pPr>
        <w:pStyle w:val="Prrafodelista"/>
        <w:ind w:left="0"/>
        <w:jc w:val="both"/>
        <w:rPr>
          <w:rFonts w:ascii="Book Antiqua" w:hAnsi="Book Antiqua" w:cs="Arial"/>
          <w:color w:val="000000"/>
        </w:rPr>
      </w:pPr>
    </w:p>
    <w:p w:rsidR="002738E3" w:rsidRPr="002738E3" w:rsidRDefault="00103B74" w:rsidP="002738E3">
      <w:pPr>
        <w:pStyle w:val="Prrafodelista"/>
        <w:ind w:left="0"/>
        <w:jc w:val="both"/>
        <w:rPr>
          <w:rFonts w:ascii="Book Antiqua" w:hAnsi="Book Antiqua" w:cs="Arial"/>
          <w:color w:val="000000"/>
        </w:rPr>
      </w:pPr>
      <w:r>
        <w:rPr>
          <w:rFonts w:ascii="Book Antiqua" w:hAnsi="Book Antiqua" w:cs="Arial"/>
          <w:color w:val="000000"/>
        </w:rPr>
        <w:t xml:space="preserve">Que, finalmente, el denunciante señala </w:t>
      </w:r>
      <w:r w:rsidR="002738E3" w:rsidRPr="002738E3">
        <w:rPr>
          <w:rFonts w:ascii="Book Antiqua" w:hAnsi="Book Antiqua" w:cs="Arial"/>
          <w:color w:val="000000"/>
        </w:rPr>
        <w:t xml:space="preserve">que la congresista Ponce ha costeado la suma de </w:t>
      </w:r>
      <w:r w:rsidR="002738E3">
        <w:rPr>
          <w:rFonts w:ascii="Book Antiqua" w:hAnsi="Book Antiqua" w:cs="Arial"/>
          <w:color w:val="000000"/>
        </w:rPr>
        <w:t>US</w:t>
      </w:r>
      <w:r w:rsidR="002738E3" w:rsidRPr="002738E3">
        <w:rPr>
          <w:rFonts w:ascii="Book Antiqua" w:hAnsi="Book Antiqua" w:cs="Arial"/>
          <w:color w:val="000000"/>
        </w:rPr>
        <w:t xml:space="preserve">$ 4 000.00 mil dólares americanos para que su hijo Daniel Vargas Ponce viaje al extranjero para un campeonato de Basquetbol en los Estados Unidos de América. Finalmente el denunciante indica que la congresista ha tenido ingresos por un monto de S/. 249 600.00  nuevos soles, los egresos ascienden a S/. 364 314.74 nuevos soles, encontrándose un desbalance de S/. 114 714.74 nuevos soles. </w:t>
      </w:r>
    </w:p>
    <w:p w:rsidR="002738E3" w:rsidRPr="002738E3" w:rsidRDefault="002738E3" w:rsidP="002738E3">
      <w:pPr>
        <w:pStyle w:val="Prrafodelista"/>
        <w:tabs>
          <w:tab w:val="left" w:pos="284"/>
        </w:tabs>
        <w:ind w:left="0"/>
        <w:jc w:val="both"/>
        <w:outlineLvl w:val="1"/>
        <w:rPr>
          <w:rFonts w:ascii="Book Antiqua" w:hAnsi="Book Antiqua" w:cs="Arial"/>
          <w:b/>
          <w:color w:val="000000"/>
          <w:lang w:val="es-ES_tradnl"/>
        </w:rPr>
      </w:pPr>
    </w:p>
    <w:p w:rsidR="002738E3" w:rsidRDefault="002738E3" w:rsidP="002738E3">
      <w:pPr>
        <w:pStyle w:val="Prrafodelista"/>
        <w:tabs>
          <w:tab w:val="left" w:pos="284"/>
        </w:tabs>
        <w:ind w:left="0"/>
        <w:jc w:val="both"/>
        <w:outlineLvl w:val="1"/>
        <w:rPr>
          <w:rFonts w:ascii="Book Antiqua" w:hAnsi="Book Antiqua" w:cs="Arial"/>
          <w:color w:val="000000"/>
          <w:lang w:val="es-ES_tradnl"/>
        </w:rPr>
      </w:pPr>
      <w:r>
        <w:rPr>
          <w:rFonts w:ascii="Book Antiqua" w:hAnsi="Book Antiqua" w:cs="Arial"/>
          <w:color w:val="000000"/>
          <w:lang w:val="es-ES_tradnl"/>
        </w:rPr>
        <w:t>Que, c</w:t>
      </w:r>
      <w:r w:rsidRPr="002738E3">
        <w:rPr>
          <w:rFonts w:ascii="Book Antiqua" w:hAnsi="Book Antiqua" w:cs="Arial"/>
          <w:color w:val="000000"/>
          <w:lang w:val="es-ES_tradnl"/>
        </w:rPr>
        <w:t xml:space="preserve">omo medios probatorios, el denunciante presenta copia de los siguientes documentos: </w:t>
      </w:r>
    </w:p>
    <w:p w:rsidR="00103B74" w:rsidRPr="00103B74" w:rsidRDefault="00103B74" w:rsidP="002738E3">
      <w:pPr>
        <w:pStyle w:val="Prrafodelista"/>
        <w:tabs>
          <w:tab w:val="left" w:pos="284"/>
        </w:tabs>
        <w:ind w:left="0"/>
        <w:jc w:val="both"/>
        <w:outlineLvl w:val="1"/>
        <w:rPr>
          <w:rFonts w:ascii="Book Antiqua" w:hAnsi="Book Antiqua" w:cs="Arial"/>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a)</w:t>
      </w:r>
      <w:r w:rsidRPr="002738E3">
        <w:rPr>
          <w:rFonts w:ascii="Book Antiqua" w:hAnsi="Book Antiqua" w:cs="Arial"/>
          <w:color w:val="000000"/>
          <w:lang w:val="es-ES_tradnl"/>
        </w:rPr>
        <w:t xml:space="preserve"> Copia simple del Documento Nacional de Identidad del denunciante. </w:t>
      </w:r>
    </w:p>
    <w:p w:rsidR="00103B74" w:rsidRPr="00103B74" w:rsidRDefault="00103B74" w:rsidP="002738E3">
      <w:pPr>
        <w:pStyle w:val="Prrafodelista"/>
        <w:ind w:left="0"/>
        <w:jc w:val="both"/>
        <w:outlineLvl w:val="1"/>
        <w:rPr>
          <w:rFonts w:ascii="Book Antiqua" w:hAnsi="Book Antiqua" w:cs="Arial"/>
          <w:b/>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b)</w:t>
      </w:r>
      <w:r w:rsidRPr="002738E3">
        <w:rPr>
          <w:rFonts w:ascii="Book Antiqua" w:hAnsi="Book Antiqua" w:cs="Arial"/>
          <w:color w:val="000000"/>
          <w:lang w:val="es-ES_tradnl"/>
        </w:rPr>
        <w:t xml:space="preserve"> Copia simple de las tres facturas electrónicas del vehículo adquirido por la congresista.</w:t>
      </w:r>
    </w:p>
    <w:p w:rsidR="00103B74" w:rsidRPr="00103B74" w:rsidRDefault="00103B74" w:rsidP="002738E3">
      <w:pPr>
        <w:pStyle w:val="Prrafodelista"/>
        <w:ind w:left="0"/>
        <w:jc w:val="both"/>
        <w:outlineLvl w:val="1"/>
        <w:rPr>
          <w:rFonts w:ascii="Book Antiqua" w:hAnsi="Book Antiqua" w:cs="Arial"/>
          <w:b/>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c)</w:t>
      </w:r>
      <w:r w:rsidRPr="002738E3">
        <w:rPr>
          <w:rFonts w:ascii="Book Antiqua" w:hAnsi="Book Antiqua" w:cs="Arial"/>
          <w:color w:val="000000"/>
          <w:lang w:val="es-ES_tradnl"/>
        </w:rPr>
        <w:t xml:space="preserve"> Copia simple de la proforma del vehículo adquirido.</w:t>
      </w:r>
    </w:p>
    <w:p w:rsidR="00103B74" w:rsidRPr="00103B74" w:rsidRDefault="00103B74" w:rsidP="002738E3">
      <w:pPr>
        <w:pStyle w:val="Prrafodelista"/>
        <w:ind w:left="0"/>
        <w:jc w:val="both"/>
        <w:outlineLvl w:val="1"/>
        <w:rPr>
          <w:rFonts w:ascii="Book Antiqua" w:hAnsi="Book Antiqua" w:cs="Arial"/>
          <w:b/>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 xml:space="preserve">d) </w:t>
      </w:r>
      <w:r w:rsidRPr="002738E3">
        <w:rPr>
          <w:rFonts w:ascii="Book Antiqua" w:hAnsi="Book Antiqua" w:cs="Arial"/>
          <w:color w:val="000000"/>
          <w:lang w:val="es-ES_tradnl"/>
        </w:rPr>
        <w:t xml:space="preserve">Copia simple del correo electrónico del hijo de la parlamentaria donde le adjuntas los documentos para el viaje a Estados Unidos de América cuyo costo es de $/. 4 000.00 dólares americanos.  </w:t>
      </w:r>
    </w:p>
    <w:p w:rsidR="00103B74" w:rsidRPr="00103B74" w:rsidRDefault="00103B74" w:rsidP="002738E3">
      <w:pPr>
        <w:pStyle w:val="Prrafodelista"/>
        <w:ind w:left="0"/>
        <w:jc w:val="both"/>
        <w:outlineLvl w:val="1"/>
        <w:rPr>
          <w:rFonts w:ascii="Book Antiqua" w:hAnsi="Book Antiqua" w:cs="Arial"/>
          <w:b/>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 xml:space="preserve">e) </w:t>
      </w:r>
      <w:r w:rsidRPr="002738E3">
        <w:rPr>
          <w:rFonts w:ascii="Book Antiqua" w:hAnsi="Book Antiqua" w:cs="Arial"/>
          <w:color w:val="000000"/>
          <w:lang w:val="es-ES_tradnl"/>
        </w:rPr>
        <w:t xml:space="preserve">Copia simple del contrato de arrendamiento del inmueble ubicado en Av. Del Pinar 520 urbanización </w:t>
      </w:r>
      <w:proofErr w:type="spellStart"/>
      <w:r w:rsidRPr="002738E3">
        <w:rPr>
          <w:rFonts w:ascii="Book Antiqua" w:hAnsi="Book Antiqua" w:cs="Arial"/>
          <w:color w:val="000000"/>
          <w:lang w:val="es-ES_tradnl"/>
        </w:rPr>
        <w:t>Chacarilla</w:t>
      </w:r>
      <w:proofErr w:type="spellEnd"/>
      <w:r w:rsidRPr="002738E3">
        <w:rPr>
          <w:rFonts w:ascii="Book Antiqua" w:hAnsi="Book Antiqua" w:cs="Arial"/>
          <w:color w:val="000000"/>
          <w:lang w:val="es-ES_tradnl"/>
        </w:rPr>
        <w:t xml:space="preserve"> del Estanque, San Borja.</w:t>
      </w:r>
    </w:p>
    <w:p w:rsidR="00103B74" w:rsidRPr="00103B74" w:rsidRDefault="00103B74" w:rsidP="002738E3">
      <w:pPr>
        <w:pStyle w:val="Prrafodelista"/>
        <w:ind w:left="0"/>
        <w:jc w:val="both"/>
        <w:outlineLvl w:val="1"/>
        <w:rPr>
          <w:rFonts w:ascii="Book Antiqua" w:hAnsi="Book Antiqua" w:cs="Arial"/>
          <w:b/>
          <w:color w:val="000000"/>
          <w:sz w:val="12"/>
          <w:szCs w:val="12"/>
          <w:lang w:val="es-ES_tradnl"/>
        </w:rPr>
      </w:pPr>
    </w:p>
    <w:p w:rsidR="002738E3" w:rsidRPr="002738E3" w:rsidRDefault="002738E3" w:rsidP="002738E3">
      <w:pPr>
        <w:pStyle w:val="Prrafodelista"/>
        <w:ind w:left="0"/>
        <w:jc w:val="both"/>
        <w:outlineLvl w:val="1"/>
        <w:rPr>
          <w:rFonts w:ascii="Book Antiqua" w:hAnsi="Book Antiqua" w:cs="Arial"/>
          <w:color w:val="000000"/>
          <w:lang w:val="es-ES_tradnl"/>
        </w:rPr>
      </w:pPr>
      <w:r w:rsidRPr="002738E3">
        <w:rPr>
          <w:rFonts w:ascii="Book Antiqua" w:hAnsi="Book Antiqua" w:cs="Arial"/>
          <w:b/>
          <w:color w:val="000000"/>
          <w:lang w:val="es-ES_tradnl"/>
        </w:rPr>
        <w:t xml:space="preserve">f) </w:t>
      </w:r>
      <w:r w:rsidRPr="002738E3">
        <w:rPr>
          <w:rFonts w:ascii="Book Antiqua" w:hAnsi="Book Antiqua" w:cs="Arial"/>
          <w:color w:val="000000"/>
          <w:lang w:val="es-ES_tradnl"/>
        </w:rPr>
        <w:t>Copia de los correos electrónicos del señor Héctor Orihuela Florez y de la congresista donde hablan del inmueble y los pagos a realizar por la congresista.</w:t>
      </w:r>
    </w:p>
    <w:p w:rsidR="002738E3" w:rsidRPr="002738E3" w:rsidRDefault="002738E3" w:rsidP="002738E3">
      <w:pPr>
        <w:pStyle w:val="Prrafodelista"/>
        <w:ind w:left="0"/>
        <w:jc w:val="both"/>
        <w:rPr>
          <w:rFonts w:ascii="Book Antiqua" w:hAnsi="Book Antiqua" w:cs="Arial"/>
          <w:b/>
          <w:color w:val="000000"/>
          <w:lang w:val="es-ES_tradnl"/>
        </w:rPr>
      </w:pPr>
    </w:p>
    <w:p w:rsidR="002738E3" w:rsidRDefault="002738E3" w:rsidP="002738E3">
      <w:pPr>
        <w:pStyle w:val="Prrafodelista"/>
        <w:ind w:left="0"/>
        <w:jc w:val="both"/>
        <w:rPr>
          <w:rFonts w:ascii="Book Antiqua" w:hAnsi="Book Antiqua" w:cs="Arial"/>
          <w:color w:val="000000"/>
          <w:lang w:val="es-ES_tradnl"/>
        </w:rPr>
      </w:pPr>
      <w:r>
        <w:rPr>
          <w:rFonts w:ascii="Book Antiqua" w:hAnsi="Book Antiqua" w:cs="Arial"/>
          <w:color w:val="000000"/>
          <w:lang w:val="es-ES_tradnl"/>
        </w:rPr>
        <w:t>Que, e</w:t>
      </w:r>
      <w:r w:rsidRPr="002738E3">
        <w:rPr>
          <w:rFonts w:ascii="Book Antiqua" w:hAnsi="Book Antiqua" w:cs="Arial"/>
          <w:color w:val="000000"/>
          <w:lang w:val="es-ES_tradnl"/>
        </w:rPr>
        <w:t>l 23 de enero de 2018, mediante Oficio Nº 743/2016-2018/CEP-CR, la Comisión de Ética Parlamentaria corrió traslado a la congresista Yesenia Ponce Villarreal de Vargas, de la denuncia presentada en su contra, para los fines pertinentes.</w:t>
      </w:r>
    </w:p>
    <w:p w:rsidR="002738E3" w:rsidRPr="002738E3" w:rsidRDefault="002738E3" w:rsidP="002738E3">
      <w:pPr>
        <w:pStyle w:val="Prrafodelista"/>
        <w:ind w:left="0"/>
        <w:jc w:val="both"/>
        <w:rPr>
          <w:rFonts w:ascii="Book Antiqua" w:hAnsi="Book Antiqua" w:cs="Arial"/>
          <w:color w:val="000000"/>
          <w:lang w:val="es-ES_tradnl"/>
        </w:rPr>
      </w:pPr>
      <w:r w:rsidRPr="002738E3">
        <w:rPr>
          <w:rFonts w:ascii="Book Antiqua" w:hAnsi="Book Antiqua" w:cs="Arial"/>
          <w:color w:val="000000"/>
          <w:lang w:val="es-ES_tradnl"/>
        </w:rPr>
        <w:t xml:space="preserve"> </w:t>
      </w:r>
    </w:p>
    <w:p w:rsidR="002738E3" w:rsidRPr="002738E3" w:rsidRDefault="002738E3" w:rsidP="002738E3">
      <w:pPr>
        <w:pStyle w:val="Prrafodelista"/>
        <w:ind w:left="0"/>
        <w:jc w:val="both"/>
        <w:rPr>
          <w:rFonts w:ascii="Book Antiqua" w:hAnsi="Book Antiqua" w:cs="Arial"/>
          <w:color w:val="000000"/>
          <w:lang w:val="es-ES_tradnl"/>
        </w:rPr>
      </w:pPr>
      <w:r>
        <w:rPr>
          <w:rFonts w:ascii="Book Antiqua" w:hAnsi="Book Antiqua" w:cs="Arial"/>
          <w:color w:val="000000"/>
          <w:lang w:val="es-ES_tradnl"/>
        </w:rPr>
        <w:t>Que, e</w:t>
      </w:r>
      <w:r w:rsidRPr="002738E3">
        <w:rPr>
          <w:rFonts w:ascii="Book Antiqua" w:hAnsi="Book Antiqua" w:cs="Arial"/>
          <w:color w:val="000000"/>
          <w:lang w:val="es-ES_tradnl"/>
        </w:rPr>
        <w:t>l 23 de mayo de 2018, mediante Oficio Nº 786-2016-2018/CEP-CR,  la Comisión de Ética Parlamentaria informo a la congresista Yesenia Ponce Villarreal de Vargas, la decisión de la comisión de iniciar indagación preliminar respecto a la denuncia presentada en su contra.</w:t>
      </w:r>
    </w:p>
    <w:p w:rsidR="002738E3" w:rsidRPr="002738E3" w:rsidRDefault="002738E3" w:rsidP="002738E3">
      <w:pPr>
        <w:pStyle w:val="Prrafodelista"/>
        <w:ind w:left="0"/>
        <w:jc w:val="both"/>
        <w:rPr>
          <w:rFonts w:ascii="Book Antiqua" w:hAnsi="Book Antiqua" w:cs="Arial"/>
          <w:color w:val="000000"/>
          <w:lang w:val="es-ES_tradnl"/>
        </w:rPr>
      </w:pPr>
    </w:p>
    <w:p w:rsidR="002738E3" w:rsidRPr="002738E3" w:rsidRDefault="002738E3" w:rsidP="002738E3">
      <w:pPr>
        <w:pStyle w:val="Prrafodelista"/>
        <w:ind w:left="0"/>
        <w:jc w:val="both"/>
        <w:rPr>
          <w:rFonts w:ascii="Book Antiqua" w:hAnsi="Book Antiqua" w:cs="Arial"/>
          <w:color w:val="000000"/>
          <w:lang w:val="es-ES_tradnl"/>
        </w:rPr>
      </w:pPr>
      <w:r>
        <w:rPr>
          <w:rFonts w:ascii="Book Antiqua" w:hAnsi="Book Antiqua" w:cs="Arial"/>
          <w:color w:val="000000"/>
          <w:lang w:val="es-ES_tradnl"/>
        </w:rPr>
        <w:t>Que, e</w:t>
      </w:r>
      <w:r w:rsidRPr="00103B74">
        <w:rPr>
          <w:rFonts w:ascii="Book Antiqua" w:hAnsi="Book Antiqua" w:cs="Arial"/>
          <w:color w:val="000000"/>
          <w:lang w:val="es-ES_tradnl"/>
        </w:rPr>
        <w:t>l 24 de mayo de 2018, mediante Oficio Nº 198-2017/2018-YPVDV-CR, la congresista Yesenia Ponce Villarreal de Vargas, solicita a la presidencia de la Comis</w:t>
      </w:r>
      <w:r w:rsidRPr="002738E3">
        <w:rPr>
          <w:rFonts w:ascii="Book Antiqua" w:hAnsi="Book Antiqua" w:cs="Arial"/>
          <w:color w:val="000000"/>
          <w:lang w:val="es-ES_tradnl"/>
        </w:rPr>
        <w:t>ión de Ética Parlamentaria ampliación de plazo para presentar sus descargos debido a que se encuentra en semana de representación.</w:t>
      </w:r>
    </w:p>
    <w:p w:rsidR="002738E3" w:rsidRPr="002738E3" w:rsidRDefault="002738E3" w:rsidP="002738E3">
      <w:pPr>
        <w:pStyle w:val="Prrafodelista"/>
        <w:ind w:left="0"/>
        <w:jc w:val="both"/>
        <w:rPr>
          <w:rFonts w:ascii="Book Antiqua" w:hAnsi="Book Antiqua" w:cs="Arial"/>
          <w:color w:val="000000"/>
          <w:lang w:val="es-ES_tradnl"/>
        </w:rPr>
      </w:pPr>
    </w:p>
    <w:p w:rsidR="002738E3" w:rsidRPr="002738E3" w:rsidRDefault="002738E3" w:rsidP="002738E3">
      <w:pPr>
        <w:pStyle w:val="Prrafodelista"/>
        <w:ind w:left="0"/>
        <w:jc w:val="both"/>
        <w:rPr>
          <w:rFonts w:ascii="Book Antiqua" w:hAnsi="Book Antiqua" w:cs="Arial"/>
          <w:color w:val="000000"/>
          <w:lang w:val="es-ES_tradnl"/>
        </w:rPr>
      </w:pPr>
      <w:r>
        <w:rPr>
          <w:rFonts w:ascii="Book Antiqua" w:hAnsi="Book Antiqua" w:cs="Arial"/>
          <w:color w:val="000000"/>
          <w:lang w:val="es-ES_tradnl"/>
        </w:rPr>
        <w:t xml:space="preserve">Que, el </w:t>
      </w:r>
      <w:r w:rsidRPr="002738E3">
        <w:rPr>
          <w:rFonts w:ascii="Book Antiqua" w:hAnsi="Book Antiqua" w:cs="Arial"/>
          <w:color w:val="000000"/>
          <w:lang w:val="es-ES_tradnl"/>
        </w:rPr>
        <w:t>1 de junio de 2018, mediante Oficio Nº 822-2016-2018/CEP-CR, la Comisión de Ética parlamentaria informo a la congresista Yesenia Ponce Villarreal de Vargas, que su solicitud ha sido aceptada y se le brinda ampliación de plazo para la presentación de sus descargos.</w:t>
      </w:r>
    </w:p>
    <w:p w:rsidR="002738E3" w:rsidRPr="002738E3" w:rsidRDefault="002738E3" w:rsidP="002738E3">
      <w:pPr>
        <w:pStyle w:val="Prrafodelista"/>
        <w:ind w:left="0"/>
        <w:jc w:val="both"/>
        <w:rPr>
          <w:rFonts w:ascii="Book Antiqua" w:hAnsi="Book Antiqua" w:cs="Arial"/>
          <w:color w:val="000000"/>
          <w:lang w:val="es-ES_tradnl"/>
        </w:rPr>
      </w:pPr>
    </w:p>
    <w:p w:rsidR="002738E3" w:rsidRPr="002738E3" w:rsidRDefault="002738E3" w:rsidP="002738E3">
      <w:pPr>
        <w:pStyle w:val="Prrafodelista"/>
        <w:ind w:left="0"/>
        <w:jc w:val="both"/>
        <w:rPr>
          <w:rFonts w:ascii="Book Antiqua" w:hAnsi="Book Antiqua" w:cs="Arial"/>
          <w:color w:val="000000"/>
          <w:lang w:val="es-ES_tradnl"/>
        </w:rPr>
      </w:pPr>
      <w:r>
        <w:rPr>
          <w:rFonts w:ascii="Book Antiqua" w:hAnsi="Book Antiqua" w:cs="Arial"/>
          <w:color w:val="000000"/>
          <w:lang w:val="es-ES_tradnl"/>
        </w:rPr>
        <w:t xml:space="preserve">Que, el </w:t>
      </w:r>
      <w:r w:rsidRPr="002738E3">
        <w:rPr>
          <w:rFonts w:ascii="Book Antiqua" w:hAnsi="Book Antiqua" w:cs="Arial"/>
          <w:color w:val="000000"/>
          <w:lang w:val="es-ES_tradnl"/>
        </w:rPr>
        <w:t>6 de junio de 2018,  mediante oficio 207-2017/2018-YPVDV-CR, la congresista Yesenia Ponce Villarreal de Ponce, presenta a la Comisión de Ética Parlamentaria los descargos a la denuncia.</w:t>
      </w:r>
    </w:p>
    <w:p w:rsidR="002738E3" w:rsidRPr="002738E3" w:rsidRDefault="002738E3" w:rsidP="002738E3">
      <w:pPr>
        <w:rPr>
          <w:rFonts w:ascii="Book Antiqua" w:hAnsi="Book Antiqua"/>
          <w:color w:val="000000"/>
        </w:rPr>
      </w:pPr>
    </w:p>
    <w:p w:rsidR="002738E3" w:rsidRPr="002738E3" w:rsidRDefault="002738E3" w:rsidP="002738E3">
      <w:pPr>
        <w:pStyle w:val="Prrafodelista"/>
        <w:ind w:left="0"/>
        <w:jc w:val="both"/>
        <w:rPr>
          <w:rFonts w:ascii="Book Antiqua" w:hAnsi="Book Antiqua"/>
          <w:color w:val="000000"/>
          <w:lang w:val="es-ES_tradnl"/>
        </w:rPr>
      </w:pPr>
      <w:r>
        <w:rPr>
          <w:rFonts w:ascii="Book Antiqua" w:hAnsi="Book Antiqua"/>
          <w:color w:val="000000"/>
          <w:lang w:val="es-ES_tradnl"/>
        </w:rPr>
        <w:t>Que, e</w:t>
      </w:r>
      <w:r w:rsidRPr="002738E3">
        <w:rPr>
          <w:rFonts w:ascii="Book Antiqua" w:hAnsi="Book Antiqua"/>
          <w:color w:val="000000"/>
          <w:lang w:val="es-ES_tradnl"/>
        </w:rPr>
        <w:t>stá acreditado mediante el medio probatorio (boleta de venta Nº 0001482, boleta de venta Nº 0001483, boleta de venta Nº 0001484) que la congresista Yesenia Ponce Villarreal de Vargas adquirió el día 11 de setiembre de 2017 el vehículo motivo de la denuncia.</w:t>
      </w:r>
    </w:p>
    <w:p w:rsidR="002738E3" w:rsidRPr="002738E3" w:rsidRDefault="002738E3" w:rsidP="002738E3">
      <w:pPr>
        <w:pStyle w:val="Prrafodelista"/>
        <w:ind w:left="0"/>
        <w:jc w:val="both"/>
        <w:rPr>
          <w:rFonts w:ascii="Book Antiqua" w:hAnsi="Book Antiqua"/>
          <w:color w:val="000000"/>
          <w:lang w:val="es-ES_tradnl"/>
        </w:rPr>
      </w:pPr>
    </w:p>
    <w:p w:rsidR="002738E3" w:rsidRPr="002738E3" w:rsidRDefault="002738E3" w:rsidP="002738E3">
      <w:pPr>
        <w:pStyle w:val="Prrafodelista"/>
        <w:ind w:left="0"/>
        <w:jc w:val="both"/>
        <w:rPr>
          <w:rFonts w:ascii="Book Antiqua" w:hAnsi="Book Antiqua"/>
          <w:lang w:val="es-ES_tradnl"/>
        </w:rPr>
      </w:pPr>
      <w:r w:rsidRPr="002738E3">
        <w:rPr>
          <w:rFonts w:ascii="Book Antiqua" w:hAnsi="Book Antiqua"/>
          <w:lang w:val="es-ES_tradnl"/>
        </w:rPr>
        <w:t>Que, s</w:t>
      </w:r>
      <w:r w:rsidRPr="002738E3">
        <w:rPr>
          <w:rFonts w:ascii="Book Antiqua" w:hAnsi="Book Antiqua"/>
          <w:lang w:val="es-ES_tradnl"/>
        </w:rPr>
        <w:t xml:space="preserve">e puede comprobar mediante la comunicación vía correo electrónico donde el </w:t>
      </w:r>
      <w:r w:rsidRPr="002738E3">
        <w:rPr>
          <w:rFonts w:ascii="Book Antiqua" w:hAnsi="Book Antiqua"/>
          <w:lang w:val="es-ES_tradnl"/>
        </w:rPr>
        <w:t xml:space="preserve">menor </w:t>
      </w:r>
      <w:r w:rsidRPr="002738E3">
        <w:rPr>
          <w:rFonts w:ascii="Book Antiqua" w:hAnsi="Book Antiqua"/>
          <w:lang w:val="es-ES_tradnl"/>
        </w:rPr>
        <w:t xml:space="preserve">hijo de la parlamentaria le escribe </w:t>
      </w:r>
      <w:r w:rsidRPr="002738E3">
        <w:rPr>
          <w:rFonts w:ascii="Book Antiqua" w:hAnsi="Book Antiqua"/>
          <w:i/>
          <w:lang w:val="es-ES_tradnl"/>
        </w:rPr>
        <w:t xml:space="preserve">“madre esto es lo del viaje examínalo todo me ha dicho que tenemos que tener el dinero listo para hacer los deposito ya intenta leerlo hoy porfa te voy a llamar en un rato”. </w:t>
      </w:r>
      <w:r w:rsidRPr="002738E3">
        <w:rPr>
          <w:rFonts w:ascii="Book Antiqua" w:hAnsi="Book Antiqua"/>
          <w:lang w:val="es-ES_tradnl"/>
        </w:rPr>
        <w:t xml:space="preserve">La cuenta de correo electrónico saliente de </w:t>
      </w:r>
      <w:hyperlink r:id="rId8" w:history="1">
        <w:r w:rsidRPr="002738E3">
          <w:rPr>
            <w:rStyle w:val="Hipervnculo"/>
            <w:rFonts w:ascii="Book Antiqua" w:hAnsi="Book Antiqua"/>
            <w:color w:val="auto"/>
            <w:u w:val="none"/>
            <w:lang w:val="es-ES_tradnl"/>
          </w:rPr>
          <w:t>vargaspon31@outlook.com</w:t>
        </w:r>
      </w:hyperlink>
      <w:r w:rsidRPr="002738E3">
        <w:rPr>
          <w:rFonts w:ascii="Book Antiqua" w:hAnsi="Book Antiqua"/>
          <w:lang w:val="es-ES_tradnl"/>
        </w:rPr>
        <w:t xml:space="preserve">, la cuenta de correo electrónico que </w:t>
      </w:r>
      <w:proofErr w:type="spellStart"/>
      <w:r w:rsidRPr="002738E3">
        <w:rPr>
          <w:rFonts w:ascii="Book Antiqua" w:hAnsi="Book Antiqua"/>
          <w:lang w:val="es-ES_tradnl"/>
        </w:rPr>
        <w:t>recepciona</w:t>
      </w:r>
      <w:proofErr w:type="spellEnd"/>
      <w:r w:rsidRPr="002738E3">
        <w:rPr>
          <w:rFonts w:ascii="Book Antiqua" w:hAnsi="Book Antiqua"/>
          <w:lang w:val="es-ES_tradnl"/>
        </w:rPr>
        <w:t xml:space="preserve"> de Yesenia Ponce: </w:t>
      </w:r>
      <w:hyperlink r:id="rId9" w:history="1">
        <w:r w:rsidRPr="002738E3">
          <w:rPr>
            <w:rStyle w:val="Hipervnculo"/>
            <w:rFonts w:ascii="Book Antiqua" w:hAnsi="Book Antiqua"/>
            <w:color w:val="auto"/>
            <w:u w:val="none"/>
            <w:lang w:val="es-ES_tradnl"/>
          </w:rPr>
          <w:t>poncevillarrealyesenia@hotmail.com</w:t>
        </w:r>
      </w:hyperlink>
      <w:r w:rsidRPr="002738E3">
        <w:rPr>
          <w:rFonts w:ascii="Book Antiqua" w:hAnsi="Book Antiqua"/>
          <w:lang w:val="es-ES_tradnl"/>
        </w:rPr>
        <w:t>.</w:t>
      </w:r>
    </w:p>
    <w:p w:rsidR="002738E3" w:rsidRDefault="002738E3" w:rsidP="002738E3">
      <w:pPr>
        <w:pStyle w:val="Prrafodelista"/>
        <w:ind w:left="0"/>
        <w:jc w:val="both"/>
        <w:rPr>
          <w:rFonts w:ascii="Book Antiqua" w:hAnsi="Book Antiqua"/>
          <w:b/>
          <w:color w:val="000000"/>
          <w:lang w:val="es-ES_tradnl"/>
        </w:rPr>
      </w:pPr>
    </w:p>
    <w:p w:rsidR="002738E3" w:rsidRPr="002738E3" w:rsidRDefault="002738E3" w:rsidP="002738E3">
      <w:pPr>
        <w:pStyle w:val="Prrafodelista"/>
        <w:ind w:left="0"/>
        <w:jc w:val="both"/>
        <w:rPr>
          <w:rFonts w:ascii="Book Antiqua" w:hAnsi="Book Antiqua"/>
          <w:color w:val="000000"/>
          <w:lang w:val="es-ES_tradnl"/>
        </w:rPr>
      </w:pPr>
      <w:r>
        <w:rPr>
          <w:rFonts w:ascii="Book Antiqua" w:hAnsi="Book Antiqua"/>
          <w:color w:val="000000"/>
          <w:lang w:val="es-ES_tradnl"/>
        </w:rPr>
        <w:t>Que, e</w:t>
      </w:r>
      <w:r w:rsidRPr="002738E3">
        <w:rPr>
          <w:rFonts w:ascii="Book Antiqua" w:hAnsi="Book Antiqua"/>
          <w:color w:val="000000"/>
          <w:lang w:val="es-ES_tradnl"/>
        </w:rPr>
        <w:t>l contrato de arrendamiento del departamento 401</w:t>
      </w:r>
      <w:r w:rsidRPr="002738E3">
        <w:rPr>
          <w:rFonts w:ascii="Book Antiqua" w:hAnsi="Book Antiqua" w:cs="Arial"/>
          <w:color w:val="000000"/>
        </w:rPr>
        <w:t xml:space="preserve"> de la calle Pinar 520, urbanización </w:t>
      </w:r>
      <w:proofErr w:type="spellStart"/>
      <w:r w:rsidRPr="002738E3">
        <w:rPr>
          <w:rFonts w:ascii="Book Antiqua" w:hAnsi="Book Antiqua" w:cs="Arial"/>
          <w:color w:val="000000"/>
        </w:rPr>
        <w:t>Chacarilla</w:t>
      </w:r>
      <w:proofErr w:type="spellEnd"/>
      <w:r w:rsidRPr="002738E3">
        <w:rPr>
          <w:rFonts w:ascii="Book Antiqua" w:hAnsi="Book Antiqua" w:cs="Arial"/>
          <w:color w:val="000000"/>
        </w:rPr>
        <w:t xml:space="preserve"> del Estanque distrito de San Borja, donde según la denuncia reside la parlamentaria además de los estacionamiento 3, 4, 17 y el deposito Nº 1, es celebrado por Antonino </w:t>
      </w:r>
      <w:proofErr w:type="spellStart"/>
      <w:r w:rsidRPr="002738E3">
        <w:rPr>
          <w:rFonts w:ascii="Book Antiqua" w:hAnsi="Book Antiqua" w:cs="Arial"/>
          <w:color w:val="000000"/>
        </w:rPr>
        <w:t>Matranga</w:t>
      </w:r>
      <w:proofErr w:type="spellEnd"/>
      <w:r w:rsidRPr="002738E3">
        <w:rPr>
          <w:rFonts w:ascii="Book Antiqua" w:hAnsi="Book Antiqua" w:cs="Arial"/>
          <w:color w:val="000000"/>
        </w:rPr>
        <w:t xml:space="preserve"> en representación de AGOSTINO GINO MATRANGA GORRITI (arrendadora) y la empresa SAURON representada por </w:t>
      </w:r>
      <w:proofErr w:type="spellStart"/>
      <w:r w:rsidRPr="002738E3">
        <w:rPr>
          <w:rFonts w:ascii="Book Antiqua" w:hAnsi="Book Antiqua" w:cs="Arial"/>
          <w:color w:val="000000"/>
        </w:rPr>
        <w:t>Yerson</w:t>
      </w:r>
      <w:proofErr w:type="spellEnd"/>
      <w:r w:rsidRPr="002738E3">
        <w:rPr>
          <w:rFonts w:ascii="Book Antiqua" w:hAnsi="Book Antiqua" w:cs="Arial"/>
          <w:color w:val="000000"/>
        </w:rPr>
        <w:t xml:space="preserve"> Elmer Taco </w:t>
      </w:r>
      <w:proofErr w:type="spellStart"/>
      <w:r w:rsidRPr="002738E3">
        <w:rPr>
          <w:rFonts w:ascii="Book Antiqua" w:hAnsi="Book Antiqua" w:cs="Arial"/>
          <w:color w:val="000000"/>
        </w:rPr>
        <w:t>Bañez</w:t>
      </w:r>
      <w:proofErr w:type="spellEnd"/>
      <w:r w:rsidRPr="002738E3">
        <w:rPr>
          <w:rFonts w:ascii="Book Antiqua" w:hAnsi="Book Antiqua" w:cs="Arial"/>
          <w:color w:val="000000"/>
        </w:rPr>
        <w:t xml:space="preserve">, el documento alcanzado en la denuncia carece de firmas. </w:t>
      </w:r>
    </w:p>
    <w:p w:rsidR="002738E3" w:rsidRPr="002738E3" w:rsidRDefault="002738E3" w:rsidP="002738E3">
      <w:pPr>
        <w:pStyle w:val="Prrafodelista"/>
        <w:ind w:left="0"/>
        <w:jc w:val="both"/>
        <w:rPr>
          <w:rFonts w:ascii="Book Antiqua" w:hAnsi="Book Antiqua" w:cs="Arial"/>
          <w:color w:val="000000"/>
        </w:rPr>
      </w:pPr>
      <w:r w:rsidRPr="002738E3">
        <w:rPr>
          <w:rFonts w:ascii="Book Antiqua" w:hAnsi="Book Antiqua"/>
          <w:color w:val="000000"/>
          <w:lang w:val="es-ES_tradnl"/>
        </w:rPr>
        <w:t xml:space="preserve">   </w:t>
      </w:r>
    </w:p>
    <w:p w:rsidR="002738E3" w:rsidRPr="002738E3" w:rsidRDefault="002738E3" w:rsidP="002738E3">
      <w:pPr>
        <w:pStyle w:val="Prrafodelista"/>
        <w:ind w:left="0"/>
        <w:jc w:val="both"/>
        <w:rPr>
          <w:rFonts w:ascii="Book Antiqua" w:hAnsi="Book Antiqua"/>
          <w:color w:val="000000"/>
          <w:lang w:val="es-ES_tradnl"/>
        </w:rPr>
      </w:pPr>
      <w:r w:rsidRPr="002738E3">
        <w:rPr>
          <w:rFonts w:ascii="Book Antiqua" w:hAnsi="Book Antiqua"/>
          <w:color w:val="000000"/>
          <w:lang w:val="es-ES_tradnl"/>
        </w:rPr>
        <w:t>Que, e</w:t>
      </w:r>
      <w:r w:rsidRPr="002738E3">
        <w:rPr>
          <w:rFonts w:ascii="Book Antiqua" w:hAnsi="Book Antiqua"/>
          <w:color w:val="000000"/>
          <w:lang w:val="es-ES_tradnl"/>
        </w:rPr>
        <w:t xml:space="preserve">n la denuncia presentada se indica que la congresista habría transgredido los numerales d) y e) del artículo 5 del reglamento de la comisión de ética parlamentaria, es preciso señalar que existe un error involuntario, pues el artículo 5 se titula: </w:t>
      </w:r>
      <w:r w:rsidRPr="002738E3">
        <w:rPr>
          <w:rFonts w:ascii="Book Antiqua" w:hAnsi="Book Antiqua"/>
          <w:b/>
          <w:i/>
          <w:color w:val="000000"/>
          <w:lang w:val="es-ES_tradnl"/>
        </w:rPr>
        <w:t>“deberes de la conducta ética del parlamentario”,</w:t>
      </w:r>
      <w:r w:rsidRPr="002738E3">
        <w:rPr>
          <w:rFonts w:ascii="Book Antiqua" w:hAnsi="Book Antiqua"/>
          <w:color w:val="000000"/>
          <w:lang w:val="es-ES_tradnl"/>
        </w:rPr>
        <w:t xml:space="preserve"> los numerales d) y e) no concuerdan con la denuncia.  El artículo que se debió hacer mención  es el número 6 que se titula: </w:t>
      </w:r>
      <w:r w:rsidRPr="002738E3">
        <w:rPr>
          <w:rFonts w:ascii="Book Antiqua" w:hAnsi="Book Antiqua"/>
          <w:b/>
          <w:i/>
          <w:color w:val="000000"/>
          <w:lang w:val="es-ES_tradnl"/>
        </w:rPr>
        <w:t xml:space="preserve">“corrupción”, </w:t>
      </w:r>
      <w:r w:rsidRPr="002738E3">
        <w:rPr>
          <w:rFonts w:ascii="Book Antiqua" w:hAnsi="Book Antiqua"/>
          <w:color w:val="000000"/>
          <w:lang w:val="es-ES_tradnl"/>
        </w:rPr>
        <w:t>en el cual los numerales d) y e) coinciden con los presuntos actos materia de la presente denuncia.</w:t>
      </w:r>
    </w:p>
    <w:p w:rsidR="002738E3" w:rsidRPr="002738E3" w:rsidRDefault="002738E3" w:rsidP="002738E3">
      <w:pPr>
        <w:pStyle w:val="Prrafodelista"/>
        <w:ind w:left="0"/>
        <w:jc w:val="both"/>
        <w:rPr>
          <w:rFonts w:ascii="Book Antiqua" w:hAnsi="Book Antiqua"/>
          <w:color w:val="000000"/>
          <w:lang w:val="es-ES_tradnl"/>
        </w:rPr>
      </w:pPr>
      <w:r>
        <w:rPr>
          <w:rFonts w:ascii="Book Antiqua" w:hAnsi="Book Antiqua"/>
          <w:color w:val="000000"/>
          <w:lang w:val="es-ES_tradnl"/>
        </w:rPr>
        <w:t xml:space="preserve">Que, </w:t>
      </w:r>
      <w:r w:rsidRPr="002738E3">
        <w:rPr>
          <w:rFonts w:ascii="Book Antiqua" w:hAnsi="Book Antiqua"/>
          <w:color w:val="000000"/>
          <w:lang w:val="es-ES_tradnl"/>
        </w:rPr>
        <w:t>a congresista denunciada, mediante sus descargos manifiesta que el vehículo materia de la denuncia es de su propiedad y fue adquirido mediante un crédito vehicular otorgado por el Banco de Crédito del Perú a un plazo de cinco años, teniendo como aval del crédito su conyugue Daniel Vargas Quispe, y no al contado como indica el denunciante, adjunta copia del cronograma de pagos. La parlamentaria no adjunta la tarjeta de propiedad emitida por SUNARP, así como tampoco adjunta la partida registral que emite SUNARP donde se podría constatar la inscripción de la hipoteca.</w:t>
      </w:r>
    </w:p>
    <w:p w:rsidR="002738E3" w:rsidRPr="002738E3" w:rsidRDefault="002738E3" w:rsidP="002738E3">
      <w:pPr>
        <w:pStyle w:val="Prrafodelista"/>
        <w:ind w:left="0"/>
        <w:jc w:val="both"/>
        <w:rPr>
          <w:rFonts w:ascii="Book Antiqua" w:hAnsi="Book Antiqua" w:cs="Arial"/>
          <w:color w:val="FF0000"/>
        </w:rPr>
      </w:pPr>
      <w:r w:rsidRPr="002738E3">
        <w:rPr>
          <w:rFonts w:ascii="Book Antiqua" w:hAnsi="Book Antiqua"/>
          <w:color w:val="000000"/>
          <w:lang w:val="es-ES_tradnl"/>
        </w:rPr>
        <w:t xml:space="preserve">  </w:t>
      </w:r>
      <w:r w:rsidRPr="002738E3">
        <w:rPr>
          <w:rFonts w:ascii="Book Antiqua" w:hAnsi="Book Antiqua"/>
          <w:color w:val="FF0000"/>
          <w:lang w:val="es-ES_tradnl"/>
        </w:rPr>
        <w:t xml:space="preserve"> </w:t>
      </w:r>
    </w:p>
    <w:p w:rsidR="00103B74" w:rsidRDefault="002738E3" w:rsidP="002738E3">
      <w:pPr>
        <w:pStyle w:val="Prrafodelista"/>
        <w:ind w:left="0"/>
        <w:jc w:val="both"/>
        <w:rPr>
          <w:rFonts w:ascii="Book Antiqua" w:hAnsi="Book Antiqua"/>
          <w:i/>
          <w:lang w:val="es-ES_tradnl"/>
        </w:rPr>
      </w:pPr>
      <w:r w:rsidRPr="002738E3">
        <w:rPr>
          <w:rFonts w:ascii="Book Antiqua" w:hAnsi="Book Antiqua"/>
          <w:color w:val="000000"/>
        </w:rPr>
        <w:t>Que, e</w:t>
      </w:r>
      <w:r w:rsidRPr="002738E3">
        <w:rPr>
          <w:rFonts w:ascii="Book Antiqua" w:hAnsi="Book Antiqua"/>
          <w:color w:val="000000"/>
          <w:lang w:val="es-ES_tradnl"/>
        </w:rPr>
        <w:t xml:space="preserve">n lo referente a la vivienda donde reside, la parlamentaria mediante sus descargos manifiesta que no vive en el domicilio en cuestión, aduciendo que el contrato de arrendamiento no lo firma ella. La parlamentaria no ha indicado el lugar de su residencia, reconoce  la comunicación vía correo electrónico con el </w:t>
      </w:r>
      <w:r w:rsidRPr="002738E3">
        <w:rPr>
          <w:rFonts w:ascii="Book Antiqua" w:hAnsi="Book Antiqua"/>
          <w:lang w:val="es-ES_tradnl"/>
        </w:rPr>
        <w:t xml:space="preserve">señor Héctor Orihuela de la empresa administro tu edificio, en donde desde la cuenta </w:t>
      </w:r>
      <w:hyperlink r:id="rId10" w:history="1">
        <w:r w:rsidRPr="002738E3">
          <w:rPr>
            <w:rStyle w:val="Hipervnculo"/>
            <w:rFonts w:ascii="Book Antiqua" w:hAnsi="Book Antiqua"/>
            <w:color w:val="auto"/>
            <w:u w:val="none"/>
            <w:lang w:val="es-ES_tradnl"/>
          </w:rPr>
          <w:t>hector.orihuela@administrotuedificio.com</w:t>
        </w:r>
      </w:hyperlink>
      <w:r w:rsidRPr="002738E3">
        <w:rPr>
          <w:rFonts w:ascii="Book Antiqua" w:hAnsi="Book Antiqua"/>
          <w:lang w:val="es-ES_tradnl"/>
        </w:rPr>
        <w:t xml:space="preserve"> le escribe: </w:t>
      </w:r>
      <w:r w:rsidRPr="002738E3">
        <w:rPr>
          <w:rFonts w:ascii="Book Antiqua" w:hAnsi="Book Antiqua"/>
          <w:i/>
          <w:lang w:val="es-ES_tradnl"/>
        </w:rPr>
        <w:t xml:space="preserve">“Buenas tardes señora Yesenia. El motivo del presente es para saludarla y a la vez comunicarle que he recibido algunas observaciones respecto a su camioneta. Algunos residentes indican que les resulta muy difícil maniobrar dentro del estacionamiento debido a que su camioneta sobresale de los límites del mismo. Me queda claro que esto es consecuencia del tamaño de su vehículo y no por falta de consideración, por lo que acudo a usted para ver la manera de poder estacionarlo quizás en diagonal utilizando su otro estacionamiento o buscar otra solución a fin de no incomodar a los demás residentes o causar algún daño con otros vehículos”, </w:t>
      </w:r>
      <w:r w:rsidRPr="002738E3">
        <w:rPr>
          <w:rFonts w:ascii="Book Antiqua" w:hAnsi="Book Antiqua"/>
          <w:lang w:val="es-ES_tradnl"/>
        </w:rPr>
        <w:t>a esta comunicación la parlamentaria le responde desde la cuenta</w:t>
      </w:r>
      <w:r w:rsidRPr="002738E3">
        <w:rPr>
          <w:rFonts w:ascii="Book Antiqua" w:hAnsi="Book Antiqua"/>
          <w:i/>
          <w:lang w:val="es-ES_tradnl"/>
        </w:rPr>
        <w:t xml:space="preserve"> </w:t>
      </w:r>
      <w:hyperlink r:id="rId11" w:history="1">
        <w:r w:rsidRPr="002738E3">
          <w:rPr>
            <w:rStyle w:val="Hipervnculo"/>
            <w:rFonts w:ascii="Book Antiqua" w:hAnsi="Book Antiqua"/>
            <w:color w:val="auto"/>
            <w:u w:val="none"/>
            <w:lang w:val="es-ES_tradnl"/>
          </w:rPr>
          <w:t>poncevillarrealyesenia@hotmail.com</w:t>
        </w:r>
      </w:hyperlink>
      <w:r w:rsidRPr="002738E3">
        <w:rPr>
          <w:rFonts w:ascii="Book Antiqua" w:hAnsi="Book Antiqua"/>
          <w:lang w:val="es-ES_tradnl"/>
        </w:rPr>
        <w:t xml:space="preserve"> indicando lo siguiente: </w:t>
      </w:r>
      <w:r w:rsidRPr="002738E3">
        <w:rPr>
          <w:rFonts w:ascii="Book Antiqua" w:hAnsi="Book Antiqua"/>
          <w:i/>
          <w:lang w:val="es-ES_tradnl"/>
        </w:rPr>
        <w:t>Buenas noches…le pido mil disculpas por lo incomodado!!!</w:t>
      </w:r>
      <w:r w:rsidR="00103B74">
        <w:rPr>
          <w:rFonts w:ascii="Book Antiqua" w:hAnsi="Book Antiqua"/>
          <w:i/>
          <w:lang w:val="es-ES_tradnl"/>
        </w:rPr>
        <w:t xml:space="preserve"> </w:t>
      </w:r>
      <w:proofErr w:type="gramStart"/>
      <w:r w:rsidRPr="002738E3">
        <w:rPr>
          <w:rFonts w:ascii="Book Antiqua" w:hAnsi="Book Antiqua"/>
          <w:i/>
          <w:lang w:val="es-ES_tradnl"/>
        </w:rPr>
        <w:t>hoy</w:t>
      </w:r>
      <w:proofErr w:type="gramEnd"/>
      <w:r w:rsidRPr="002738E3">
        <w:rPr>
          <w:rFonts w:ascii="Book Antiqua" w:hAnsi="Book Antiqua"/>
          <w:i/>
          <w:lang w:val="es-ES_tradnl"/>
        </w:rPr>
        <w:t xml:space="preserve"> mismo lo muevo. Gracias. Yesenia Ponce. </w:t>
      </w:r>
      <w:r w:rsidRPr="002738E3">
        <w:rPr>
          <w:rFonts w:ascii="Book Antiqua" w:hAnsi="Book Antiqua"/>
          <w:lang w:val="es-ES_tradnl"/>
        </w:rPr>
        <w:t xml:space="preserve">Recibiendo respuesta de la cuenta </w:t>
      </w:r>
      <w:hyperlink r:id="rId12" w:history="1">
        <w:r w:rsidRPr="002738E3">
          <w:rPr>
            <w:rStyle w:val="Hipervnculo"/>
            <w:rFonts w:ascii="Book Antiqua" w:hAnsi="Book Antiqua"/>
            <w:color w:val="auto"/>
            <w:u w:val="none"/>
            <w:lang w:val="es-ES_tradnl"/>
          </w:rPr>
          <w:t>hector.orihuela@administrotuedificio.com</w:t>
        </w:r>
      </w:hyperlink>
      <w:r w:rsidRPr="002738E3">
        <w:rPr>
          <w:rFonts w:ascii="Book Antiqua" w:hAnsi="Book Antiqua"/>
          <w:lang w:val="es-ES_tradnl"/>
        </w:rPr>
        <w:t xml:space="preserve">: </w:t>
      </w:r>
      <w:r w:rsidRPr="002738E3">
        <w:rPr>
          <w:rFonts w:ascii="Book Antiqua" w:hAnsi="Book Antiqua"/>
          <w:i/>
          <w:lang w:val="es-ES_tradnl"/>
        </w:rPr>
        <w:t xml:space="preserve">“Buenas noches Sra. Yesenia, excelente, muchas gracias por la pronta respuesta. Saludos. Héctor Orihuela. </w:t>
      </w:r>
    </w:p>
    <w:p w:rsidR="00103B74" w:rsidRDefault="00103B74" w:rsidP="002738E3">
      <w:pPr>
        <w:pStyle w:val="Prrafodelista"/>
        <w:ind w:left="0"/>
        <w:jc w:val="both"/>
        <w:rPr>
          <w:rFonts w:ascii="Book Antiqua" w:hAnsi="Book Antiqua"/>
          <w:i/>
          <w:lang w:val="es-ES_tradnl"/>
        </w:rPr>
      </w:pPr>
    </w:p>
    <w:p w:rsidR="002738E3" w:rsidRPr="002738E3" w:rsidRDefault="00103B74" w:rsidP="002738E3">
      <w:pPr>
        <w:pStyle w:val="Prrafodelista"/>
        <w:ind w:left="0"/>
        <w:jc w:val="both"/>
        <w:rPr>
          <w:rFonts w:ascii="Book Antiqua" w:hAnsi="Book Antiqua"/>
          <w:color w:val="000000"/>
          <w:lang w:val="es-ES_tradnl"/>
        </w:rPr>
      </w:pPr>
      <w:r>
        <w:rPr>
          <w:rFonts w:ascii="Book Antiqua" w:hAnsi="Book Antiqua"/>
          <w:lang w:val="es-ES_tradnl"/>
        </w:rPr>
        <w:t xml:space="preserve">Que, la denuncia adjunta, además, </w:t>
      </w:r>
      <w:r w:rsidR="002738E3" w:rsidRPr="002738E3">
        <w:rPr>
          <w:rFonts w:ascii="Book Antiqua" w:hAnsi="Book Antiqua"/>
          <w:lang w:val="es-ES_tradnl"/>
        </w:rPr>
        <w:t xml:space="preserve">otra comunicación del señor Héctor Orihuela a varias cuentas electrónicas dentro de las cuales se encuentra la dirección electrónica </w:t>
      </w:r>
      <w:hyperlink r:id="rId13" w:history="1">
        <w:r w:rsidR="002738E3" w:rsidRPr="002738E3">
          <w:rPr>
            <w:rStyle w:val="Hipervnculo"/>
            <w:rFonts w:ascii="Book Antiqua" w:hAnsi="Book Antiqua"/>
            <w:color w:val="auto"/>
            <w:u w:val="none"/>
            <w:lang w:val="es-ES_tradnl"/>
          </w:rPr>
          <w:t>poncevillarrealyesenia@hotmail.com</w:t>
        </w:r>
      </w:hyperlink>
      <w:r w:rsidR="002738E3" w:rsidRPr="002738E3">
        <w:rPr>
          <w:rFonts w:ascii="Book Antiqua" w:hAnsi="Book Antiqua"/>
          <w:lang w:val="es-ES_tradnl"/>
        </w:rPr>
        <w:t xml:space="preserve"> que pertenece a la parlamentaria, en </w:t>
      </w:r>
      <w:r w:rsidR="002738E3" w:rsidRPr="002738E3">
        <w:rPr>
          <w:rFonts w:ascii="Book Antiqua" w:hAnsi="Book Antiqua"/>
          <w:color w:val="000000"/>
          <w:lang w:val="es-ES_tradnl"/>
        </w:rPr>
        <w:t xml:space="preserve">donde se adjunta el reporte de cálculo de la cuota de mantenimiento y cuota de agua. Esta comunicación no ha sido desmentida por la parlamentaria, solo indica que la comunicación forma parte de su ámbito privado y no debieron ser difundidos, porque vulnera su secreto de las comunicaciones. </w:t>
      </w:r>
    </w:p>
    <w:p w:rsidR="002738E3" w:rsidRPr="002738E3" w:rsidRDefault="002738E3" w:rsidP="002738E3">
      <w:pPr>
        <w:pStyle w:val="Prrafodelista"/>
        <w:ind w:left="0"/>
        <w:jc w:val="both"/>
        <w:rPr>
          <w:rFonts w:ascii="Book Antiqua" w:hAnsi="Book Antiqua"/>
          <w:b/>
          <w:color w:val="000000"/>
          <w:lang w:val="es-ES_tradnl"/>
        </w:rPr>
      </w:pPr>
    </w:p>
    <w:p w:rsidR="002738E3" w:rsidRDefault="002738E3" w:rsidP="002738E3">
      <w:pPr>
        <w:pStyle w:val="Prrafodelista"/>
        <w:ind w:left="0"/>
        <w:jc w:val="both"/>
        <w:rPr>
          <w:rFonts w:ascii="Book Antiqua" w:hAnsi="Book Antiqua"/>
          <w:color w:val="000000"/>
          <w:lang w:val="es-ES_tradnl"/>
        </w:rPr>
      </w:pPr>
      <w:r>
        <w:rPr>
          <w:rFonts w:ascii="Book Antiqua" w:hAnsi="Book Antiqua"/>
          <w:color w:val="000000"/>
          <w:lang w:val="es-ES_tradnl"/>
        </w:rPr>
        <w:t>Que, e</w:t>
      </w:r>
      <w:r w:rsidRPr="002738E3">
        <w:rPr>
          <w:rFonts w:ascii="Book Antiqua" w:hAnsi="Book Antiqua"/>
          <w:color w:val="000000"/>
          <w:lang w:val="es-ES_tradnl"/>
        </w:rPr>
        <w:t>n relación al viaje de su menor hijo a los Estados Unidos de América, reconoce que si realizo el viaje haciendo solo, el cual fue solventados por los ahorros familiares de su esposo y de ella, asimismo manifiesta que la sociedad conyugal conformada con su esposo Daniel Vargas Quispe cuenta con la suficiente solvencia económica para que su familia pueda realizar actividades de recreación dentro y fuera del país, indicando que su esposo es ingeniero de minas y labora en una reconocida empresa minera a los cual adjunta copia simple de constancia de trabajo y copia simple de boletas de pago. La parlamentaria no acredita en este punto la forma de pago del viaje a los Estados Unidos de América de su menor hijo.</w:t>
      </w:r>
    </w:p>
    <w:p w:rsidR="00103B74" w:rsidRPr="002738E3" w:rsidRDefault="00103B74" w:rsidP="002738E3">
      <w:pPr>
        <w:pStyle w:val="Prrafodelista"/>
        <w:ind w:left="0"/>
        <w:jc w:val="both"/>
        <w:rPr>
          <w:rFonts w:ascii="Book Antiqua" w:hAnsi="Book Antiqua" w:cs="Arial"/>
          <w:color w:val="000000"/>
          <w:lang w:val="es-ES_tradnl"/>
        </w:rPr>
      </w:pPr>
    </w:p>
    <w:p w:rsidR="002738E3" w:rsidRPr="002738E3" w:rsidRDefault="002738E3" w:rsidP="002738E3">
      <w:pPr>
        <w:jc w:val="both"/>
        <w:rPr>
          <w:rFonts w:ascii="Book Antiqua" w:hAnsi="Book Antiqua" w:cs="Arial"/>
          <w:color w:val="000000"/>
          <w:lang w:val="es-ES_tradnl"/>
        </w:rPr>
      </w:pPr>
      <w:r>
        <w:rPr>
          <w:rFonts w:ascii="Book Antiqua" w:hAnsi="Book Antiqua" w:cs="Arial"/>
          <w:color w:val="000000"/>
          <w:lang w:val="es-ES_tradnl"/>
        </w:rPr>
        <w:t>Que, l</w:t>
      </w:r>
      <w:r w:rsidRPr="002738E3">
        <w:rPr>
          <w:rFonts w:ascii="Book Antiqua" w:hAnsi="Book Antiqua" w:cs="Arial"/>
          <w:color w:val="000000"/>
          <w:lang w:val="es-ES_tradnl"/>
        </w:rPr>
        <w:t>a congresista denunciada con los descargos presentados no ha podido desvirtuar las imputaciones en su contra, es necesario iniciar investigación para poder verificar la autenticidad de la documentación presentada, así mismo se requiere constatar si en el año 2017 la parlamentaria radico en el domicilio en mención, es necesario también tener verificar los ingresos y egresos de la parlamentaria para poder determinar si existe un desbalance patrimonial, lo cual sería podría originar un enriquecimiento ilícito, cuál era el patrimonio de la señora congresista  al momento de asumir sus funciones y cuál es su patrimonio en la actualidad, tanto personal como conyugal.</w:t>
      </w:r>
    </w:p>
    <w:p w:rsidR="002738E3" w:rsidRPr="00103B74" w:rsidRDefault="002738E3" w:rsidP="002738E3">
      <w:pPr>
        <w:pStyle w:val="Prrafodelista"/>
        <w:ind w:left="0"/>
        <w:jc w:val="both"/>
        <w:rPr>
          <w:rFonts w:ascii="Book Antiqua" w:hAnsi="Book Antiqua" w:cs="Lao UI"/>
        </w:rPr>
      </w:pPr>
    </w:p>
    <w:p w:rsidR="002738E3" w:rsidRPr="00103B74" w:rsidRDefault="002738E3" w:rsidP="002738E3">
      <w:pPr>
        <w:pStyle w:val="Prrafodelista"/>
        <w:ind w:left="0"/>
        <w:jc w:val="both"/>
        <w:rPr>
          <w:rFonts w:ascii="Book Antiqua" w:hAnsi="Book Antiqua" w:cs="Lao UI"/>
        </w:rPr>
      </w:pPr>
    </w:p>
    <w:p w:rsidR="002738E3" w:rsidRPr="00103B74" w:rsidRDefault="002738E3" w:rsidP="002738E3">
      <w:pPr>
        <w:pStyle w:val="Prrafodelista"/>
        <w:ind w:left="0"/>
        <w:jc w:val="both"/>
        <w:rPr>
          <w:rFonts w:ascii="Book Antiqua" w:hAnsi="Book Antiqua"/>
          <w:b/>
          <w:lang w:val="es-ES_tradnl"/>
        </w:rPr>
      </w:pPr>
      <w:r w:rsidRPr="00103B74">
        <w:rPr>
          <w:rFonts w:ascii="Book Antiqua" w:hAnsi="Book Antiqua"/>
          <w:b/>
          <w:lang w:val="es-ES_tradnl"/>
        </w:rPr>
        <w:t>EN CONSECUENCIA</w:t>
      </w:r>
    </w:p>
    <w:p w:rsidR="002738E3" w:rsidRPr="00103B74" w:rsidRDefault="002738E3" w:rsidP="002738E3">
      <w:pPr>
        <w:jc w:val="both"/>
        <w:rPr>
          <w:rFonts w:ascii="Book Antiqua" w:hAnsi="Book Antiqua" w:cs="Lao UI"/>
          <w:iCs/>
        </w:rPr>
      </w:pPr>
      <w:r w:rsidRPr="00103B74">
        <w:rPr>
          <w:rFonts w:ascii="Book Antiqua" w:hAnsi="Book Antiqua"/>
          <w:iCs/>
        </w:rPr>
        <w:t>Por las consideraciones antes expuestas, la Comisión de Ética Parlamentaria, en concordancia  con lo dispuesto en la Introducción</w:t>
      </w:r>
      <w:r w:rsidRPr="00103B74">
        <w:rPr>
          <w:rStyle w:val="Refdenotaalpie"/>
          <w:rFonts w:ascii="Book Antiqua" w:hAnsi="Book Antiqua" w:cs="Arial"/>
        </w:rPr>
        <w:footnoteReference w:id="1"/>
      </w:r>
      <w:r w:rsidRPr="00103B74">
        <w:rPr>
          <w:rFonts w:ascii="Book Antiqua" w:hAnsi="Book Antiqua"/>
          <w:iCs/>
        </w:rPr>
        <w:t xml:space="preserve"> del CÓDIGO; en sus artículos 12 y 13</w:t>
      </w:r>
      <w:r w:rsidRPr="00103B74">
        <w:rPr>
          <w:rStyle w:val="Refdenotaalpie"/>
          <w:rFonts w:ascii="Book Antiqua" w:hAnsi="Book Antiqua" w:cs="Arial"/>
        </w:rPr>
        <w:footnoteReference w:id="2"/>
      </w:r>
      <w:r w:rsidRPr="00103B74">
        <w:rPr>
          <w:rFonts w:ascii="Book Antiqua" w:hAnsi="Book Antiqua"/>
          <w:iCs/>
        </w:rPr>
        <w:t>; y en el segundo, tercer y cuarto párrafos del artículo 28</w:t>
      </w:r>
      <w:r w:rsidRPr="00103B74">
        <w:rPr>
          <w:rStyle w:val="Refdenotaalpie"/>
          <w:rFonts w:ascii="Book Antiqua" w:hAnsi="Book Antiqua" w:cs="Arial"/>
        </w:rPr>
        <w:footnoteReference w:id="3"/>
      </w:r>
      <w:r w:rsidRPr="00103B74">
        <w:rPr>
          <w:rFonts w:ascii="Book Antiqua" w:hAnsi="Book Antiqua"/>
          <w:iCs/>
        </w:rPr>
        <w:t xml:space="preserve"> del REGLAMENTO,</w:t>
      </w:r>
      <w:r w:rsidRPr="00103B74">
        <w:rPr>
          <w:rFonts w:ascii="Book Antiqua" w:hAnsi="Book Antiqua" w:cs="Lao UI"/>
          <w:iCs/>
        </w:rPr>
        <w:t xml:space="preserve"> </w:t>
      </w:r>
    </w:p>
    <w:p w:rsidR="002738E3" w:rsidRPr="00103B74" w:rsidRDefault="002738E3" w:rsidP="002738E3">
      <w:pPr>
        <w:pStyle w:val="Textoindependiente2"/>
        <w:outlineLvl w:val="1"/>
        <w:rPr>
          <w:rFonts w:ascii="Book Antiqua" w:hAnsi="Book Antiqua"/>
          <w:iCs/>
        </w:rPr>
      </w:pPr>
    </w:p>
    <w:p w:rsidR="002738E3" w:rsidRPr="00103B74" w:rsidRDefault="002738E3" w:rsidP="002738E3">
      <w:pPr>
        <w:pStyle w:val="NormalWeb"/>
        <w:shd w:val="clear" w:color="auto" w:fill="FFFFFF"/>
        <w:tabs>
          <w:tab w:val="left" w:pos="567"/>
        </w:tabs>
        <w:spacing w:before="0" w:beforeAutospacing="0" w:after="0" w:afterAutospacing="0"/>
        <w:jc w:val="both"/>
        <w:rPr>
          <w:rFonts w:ascii="Book Antiqua" w:hAnsi="Book Antiqua"/>
          <w:b/>
          <w:bCs/>
        </w:rPr>
      </w:pPr>
      <w:r w:rsidRPr="00103B74">
        <w:rPr>
          <w:rFonts w:ascii="Book Antiqua" w:hAnsi="Book Antiqua"/>
          <w:b/>
          <w:bCs/>
        </w:rPr>
        <w:t>RESUELVE:</w:t>
      </w:r>
    </w:p>
    <w:p w:rsidR="002738E3" w:rsidRPr="00103B74" w:rsidRDefault="002738E3" w:rsidP="002738E3">
      <w:pPr>
        <w:pStyle w:val="NormalWeb"/>
        <w:shd w:val="clear" w:color="auto" w:fill="FFFFFF"/>
        <w:tabs>
          <w:tab w:val="left" w:pos="567"/>
        </w:tabs>
        <w:spacing w:before="0" w:beforeAutospacing="0" w:after="0" w:afterAutospacing="0"/>
        <w:jc w:val="both"/>
        <w:rPr>
          <w:rFonts w:ascii="Book Antiqua" w:hAnsi="Book Antiqua"/>
          <w:b/>
          <w:bCs/>
        </w:rPr>
      </w:pPr>
    </w:p>
    <w:p w:rsidR="002738E3" w:rsidRPr="00103B74" w:rsidRDefault="002738E3" w:rsidP="002738E3">
      <w:pPr>
        <w:pStyle w:val="Prrafodelista"/>
        <w:ind w:left="0"/>
        <w:jc w:val="both"/>
        <w:rPr>
          <w:rFonts w:ascii="Book Antiqua" w:hAnsi="Book Antiqua" w:cs="Lao UI"/>
          <w:iCs/>
        </w:rPr>
      </w:pPr>
      <w:r w:rsidRPr="00103B74">
        <w:rPr>
          <w:rFonts w:ascii="Book Antiqua" w:hAnsi="Book Antiqua" w:cs="Arial"/>
          <w:bCs/>
          <w:lang w:val="es-ES_tradnl"/>
        </w:rPr>
        <w:t xml:space="preserve">Iniciar </w:t>
      </w:r>
      <w:r w:rsidRPr="00103B74">
        <w:rPr>
          <w:rFonts w:ascii="Book Antiqua" w:hAnsi="Book Antiqua" w:cs="Lao UI"/>
          <w:b/>
          <w:iCs/>
        </w:rPr>
        <w:t xml:space="preserve">INVESTIGACIÓN </w:t>
      </w:r>
      <w:r w:rsidRPr="00103B74">
        <w:rPr>
          <w:rFonts w:ascii="Book Antiqua" w:hAnsi="Book Antiqua" w:cs="Lao UI"/>
          <w:iCs/>
        </w:rPr>
        <w:t xml:space="preserve">la congresista </w:t>
      </w:r>
      <w:r w:rsidRPr="00103B74">
        <w:rPr>
          <w:rFonts w:ascii="Book Antiqua" w:hAnsi="Book Antiqua" w:cs="Lao UI"/>
          <w:b/>
          <w:iCs/>
        </w:rPr>
        <w:t>YESENIA PONCE VILLARREAL DE VARGAS</w:t>
      </w:r>
      <w:r w:rsidRPr="00103B74">
        <w:rPr>
          <w:rFonts w:ascii="Book Antiqua" w:hAnsi="Book Antiqua" w:cs="Lao UI"/>
          <w:b/>
        </w:rPr>
        <w:t xml:space="preserve"> </w:t>
      </w:r>
      <w:r w:rsidRPr="00103B74">
        <w:rPr>
          <w:rFonts w:ascii="Book Antiqua" w:hAnsi="Book Antiqua" w:cs="Lao UI"/>
          <w:iCs/>
        </w:rPr>
        <w:t xml:space="preserve">por la denuncia de </w:t>
      </w:r>
      <w:r w:rsidR="00103B74" w:rsidRPr="00103B74">
        <w:rPr>
          <w:rFonts w:ascii="Book Antiqua" w:hAnsi="Book Antiqua" w:cs="Lao UI"/>
          <w:iCs/>
        </w:rPr>
        <w:t xml:space="preserve">parte </w:t>
      </w:r>
      <w:r w:rsidRPr="00103B74">
        <w:rPr>
          <w:rFonts w:ascii="Book Antiqua" w:hAnsi="Book Antiqua" w:cs="Lao UI"/>
          <w:iCs/>
        </w:rPr>
        <w:t>contenida</w:t>
      </w:r>
      <w:r w:rsidR="00103B74" w:rsidRPr="00103B74">
        <w:rPr>
          <w:rFonts w:ascii="Book Antiqua" w:hAnsi="Book Antiqua" w:cs="Lao UI"/>
          <w:iCs/>
        </w:rPr>
        <w:t xml:space="preserve"> la ampliación del Expediente 0</w:t>
      </w:r>
      <w:r w:rsidRPr="00103B74">
        <w:rPr>
          <w:rFonts w:ascii="Book Antiqua" w:hAnsi="Book Antiqua" w:cs="Lao UI"/>
          <w:iCs/>
        </w:rPr>
        <w:t>9</w:t>
      </w:r>
      <w:r w:rsidR="00103B74" w:rsidRPr="00103B74">
        <w:rPr>
          <w:rFonts w:ascii="Book Antiqua" w:hAnsi="Book Antiqua" w:cs="Lao UI"/>
          <w:iCs/>
        </w:rPr>
        <w:t>7</w:t>
      </w:r>
      <w:r w:rsidRPr="00103B74">
        <w:rPr>
          <w:rFonts w:ascii="Book Antiqua" w:hAnsi="Book Antiqua" w:cs="Lao UI"/>
          <w:iCs/>
        </w:rPr>
        <w:t>-2016-2018/CEP-CR</w:t>
      </w:r>
      <w:r w:rsidR="00103B74" w:rsidRPr="00103B74">
        <w:rPr>
          <w:rFonts w:ascii="Book Antiqua" w:hAnsi="Book Antiqua" w:cs="Lao UI"/>
          <w:iCs/>
        </w:rPr>
        <w:t xml:space="preserve">, </w:t>
      </w:r>
      <w:r w:rsidRPr="00103B74">
        <w:rPr>
          <w:rFonts w:ascii="Book Antiqua" w:hAnsi="Book Antiqua" w:cs="Lao UI"/>
          <w:iCs/>
        </w:rPr>
        <w:t>por presunta infracción al CÓDIGO.</w:t>
      </w:r>
    </w:p>
    <w:p w:rsidR="0062364F" w:rsidRPr="00103B74" w:rsidRDefault="0062364F" w:rsidP="00231A62">
      <w:pPr>
        <w:pStyle w:val="Puesto"/>
        <w:jc w:val="both"/>
        <w:rPr>
          <w:rFonts w:ascii="Book Antiqua" w:eastAsiaTheme="minorHAnsi" w:hAnsi="Book Antiqua" w:cs="Arial"/>
          <w:sz w:val="24"/>
          <w:szCs w:val="24"/>
          <w:lang w:eastAsia="en-US"/>
        </w:rPr>
      </w:pPr>
    </w:p>
    <w:p w:rsidR="007B01D6" w:rsidRPr="00103B74" w:rsidRDefault="007B01D6" w:rsidP="00231A62">
      <w:pPr>
        <w:pStyle w:val="Prrafodelista"/>
        <w:tabs>
          <w:tab w:val="left" w:pos="709"/>
        </w:tabs>
        <w:ind w:left="0"/>
        <w:jc w:val="both"/>
        <w:rPr>
          <w:rFonts w:ascii="Book Antiqua" w:hAnsi="Book Antiqua" w:cs="Arial"/>
          <w:b/>
        </w:rPr>
      </w:pPr>
    </w:p>
    <w:p w:rsidR="00896E14" w:rsidRPr="00103B74" w:rsidRDefault="00896E14" w:rsidP="00231A62">
      <w:pPr>
        <w:pStyle w:val="Puesto"/>
        <w:jc w:val="both"/>
        <w:rPr>
          <w:rFonts w:ascii="Book Antiqua" w:eastAsiaTheme="minorHAnsi" w:hAnsi="Book Antiqua" w:cs="Arial"/>
          <w:sz w:val="24"/>
          <w:szCs w:val="24"/>
          <w:lang w:eastAsia="en-US"/>
        </w:rPr>
      </w:pPr>
    </w:p>
    <w:p w:rsidR="00D432E2" w:rsidRPr="00103B74" w:rsidRDefault="00D432E2" w:rsidP="00231A62">
      <w:pPr>
        <w:pStyle w:val="Puesto"/>
        <w:jc w:val="both"/>
        <w:rPr>
          <w:rFonts w:ascii="Book Antiqua" w:eastAsiaTheme="minorHAnsi" w:hAnsi="Book Antiqua" w:cs="Arial"/>
          <w:sz w:val="24"/>
          <w:szCs w:val="24"/>
          <w:lang w:eastAsia="en-US"/>
        </w:rPr>
      </w:pPr>
    </w:p>
    <w:p w:rsidR="008E624D" w:rsidRPr="00103B74" w:rsidRDefault="008E624D" w:rsidP="00231A62">
      <w:pPr>
        <w:pStyle w:val="Puesto"/>
        <w:jc w:val="both"/>
        <w:rPr>
          <w:rFonts w:ascii="Book Antiqua" w:eastAsiaTheme="minorHAnsi" w:hAnsi="Book Antiqua" w:cs="Arial"/>
          <w:sz w:val="24"/>
          <w:szCs w:val="24"/>
          <w:lang w:eastAsia="en-US"/>
        </w:rPr>
      </w:pPr>
    </w:p>
    <w:p w:rsidR="008E624D" w:rsidRPr="00103B74" w:rsidRDefault="008E624D" w:rsidP="00231A62">
      <w:pPr>
        <w:pStyle w:val="Puesto"/>
        <w:jc w:val="both"/>
        <w:rPr>
          <w:rFonts w:ascii="Book Antiqua" w:eastAsiaTheme="minorHAnsi" w:hAnsi="Book Antiqua" w:cs="Arial"/>
          <w:sz w:val="24"/>
          <w:szCs w:val="24"/>
          <w:lang w:eastAsia="en-US"/>
        </w:rPr>
      </w:pPr>
    </w:p>
    <w:p w:rsidR="008C1ECA" w:rsidRPr="00231A62" w:rsidRDefault="00805692" w:rsidP="00231A62">
      <w:pPr>
        <w:pStyle w:val="Sinespaciado"/>
        <w:jc w:val="both"/>
        <w:rPr>
          <w:rFonts w:ascii="Book Antiqua" w:eastAsia="Times New Roman" w:hAnsi="Book Antiqua"/>
          <w:b/>
          <w:iCs/>
          <w:sz w:val="24"/>
          <w:szCs w:val="24"/>
          <w:lang w:val="es-ES_tradnl" w:eastAsia="es-ES"/>
        </w:rPr>
      </w:pPr>
      <w:r w:rsidRPr="00231A62">
        <w:rPr>
          <w:rFonts w:ascii="Book Antiqua" w:hAnsi="Book Antiqua"/>
          <w:b/>
          <w:sz w:val="24"/>
          <w:szCs w:val="24"/>
        </w:rPr>
        <w:t xml:space="preserve">        J</w:t>
      </w:r>
      <w:r w:rsidR="008C1ECA" w:rsidRPr="00231A62">
        <w:rPr>
          <w:rFonts w:ascii="Book Antiqua" w:hAnsi="Book Antiqua"/>
          <w:b/>
          <w:sz w:val="24"/>
          <w:szCs w:val="24"/>
        </w:rPr>
        <w:t>AN</w:t>
      </w:r>
      <w:r w:rsidRPr="00231A62">
        <w:rPr>
          <w:rFonts w:ascii="Book Antiqua" w:hAnsi="Book Antiqua"/>
          <w:b/>
          <w:sz w:val="24"/>
          <w:szCs w:val="24"/>
        </w:rPr>
        <w:t>ET</w:t>
      </w:r>
      <w:r w:rsidR="008C1ECA" w:rsidRPr="00231A62">
        <w:rPr>
          <w:rFonts w:ascii="Book Antiqua" w:hAnsi="Book Antiqua"/>
          <w:b/>
          <w:sz w:val="24"/>
          <w:szCs w:val="24"/>
        </w:rPr>
        <w:t xml:space="preserve"> </w:t>
      </w:r>
      <w:r w:rsidRPr="00231A62">
        <w:rPr>
          <w:rFonts w:ascii="Book Antiqua" w:hAnsi="Book Antiqua"/>
          <w:b/>
          <w:sz w:val="24"/>
          <w:szCs w:val="24"/>
        </w:rPr>
        <w:t>SÁNCH</w:t>
      </w:r>
      <w:r w:rsidR="008C1ECA" w:rsidRPr="00231A62">
        <w:rPr>
          <w:rFonts w:ascii="Book Antiqua" w:hAnsi="Book Antiqua"/>
          <w:b/>
          <w:sz w:val="24"/>
          <w:szCs w:val="24"/>
        </w:rPr>
        <w:t>E</w:t>
      </w:r>
      <w:r w:rsidRPr="00231A62">
        <w:rPr>
          <w:rFonts w:ascii="Book Antiqua" w:hAnsi="Book Antiqua"/>
          <w:b/>
          <w:sz w:val="24"/>
          <w:szCs w:val="24"/>
        </w:rPr>
        <w:t>Z</w:t>
      </w:r>
      <w:r w:rsidR="008C1ECA" w:rsidRPr="00231A62">
        <w:rPr>
          <w:rFonts w:ascii="Book Antiqua" w:hAnsi="Book Antiqua"/>
          <w:b/>
          <w:sz w:val="24"/>
          <w:szCs w:val="24"/>
        </w:rPr>
        <w:t xml:space="preserve"> AL</w:t>
      </w:r>
      <w:r w:rsidRPr="00231A62">
        <w:rPr>
          <w:rFonts w:ascii="Book Antiqua" w:hAnsi="Book Antiqua"/>
          <w:b/>
          <w:sz w:val="24"/>
          <w:szCs w:val="24"/>
        </w:rPr>
        <w:t>VA</w:t>
      </w:r>
      <w:r w:rsidR="008C1ECA" w:rsidRPr="00231A62">
        <w:rPr>
          <w:rFonts w:ascii="Book Antiqua" w:eastAsia="Times New Roman" w:hAnsi="Book Antiqua"/>
          <w:b/>
          <w:iCs/>
          <w:sz w:val="24"/>
          <w:szCs w:val="24"/>
          <w:lang w:val="es-ES_tradnl" w:eastAsia="es-ES"/>
        </w:rPr>
        <w:tab/>
        <w:t xml:space="preserve">      </w:t>
      </w:r>
      <w:r w:rsidR="00D432E2" w:rsidRPr="00231A62">
        <w:rPr>
          <w:rFonts w:ascii="Book Antiqua" w:eastAsia="Times New Roman" w:hAnsi="Book Antiqua"/>
          <w:b/>
          <w:iCs/>
          <w:sz w:val="24"/>
          <w:szCs w:val="24"/>
          <w:lang w:val="es-ES_tradnl" w:eastAsia="es-ES"/>
        </w:rPr>
        <w:t xml:space="preserve">          </w:t>
      </w:r>
      <w:r w:rsidR="008C1ECA" w:rsidRPr="00231A62">
        <w:rPr>
          <w:rFonts w:ascii="Book Antiqua" w:eastAsia="Times New Roman" w:hAnsi="Book Antiqua"/>
          <w:b/>
          <w:iCs/>
          <w:sz w:val="24"/>
          <w:szCs w:val="24"/>
          <w:lang w:val="es-ES_tradnl" w:eastAsia="es-ES"/>
        </w:rPr>
        <w:t>ELOY RICARDO NARVÁEZ SOTO</w:t>
      </w:r>
    </w:p>
    <w:p w:rsidR="00805692" w:rsidRPr="00231A62" w:rsidRDefault="00805692" w:rsidP="00231A62">
      <w:pPr>
        <w:pStyle w:val="Sinespaciado"/>
        <w:jc w:val="both"/>
        <w:rPr>
          <w:rFonts w:ascii="Book Antiqua" w:eastAsia="Times New Roman" w:hAnsi="Book Antiqua"/>
          <w:b/>
          <w:iCs/>
          <w:sz w:val="24"/>
          <w:szCs w:val="24"/>
          <w:lang w:val="es-ES_tradnl" w:eastAsia="es-ES"/>
        </w:rPr>
      </w:pPr>
      <w:r w:rsidRPr="00231A62">
        <w:rPr>
          <w:rFonts w:ascii="Book Antiqua" w:eastAsia="Times New Roman" w:hAnsi="Book Antiqua"/>
          <w:b/>
          <w:iCs/>
          <w:sz w:val="24"/>
          <w:szCs w:val="24"/>
          <w:lang w:val="es-ES_tradnl" w:eastAsia="es-ES"/>
        </w:rPr>
        <w:t xml:space="preserve">                     </w:t>
      </w:r>
      <w:r w:rsidR="008C1ECA" w:rsidRPr="00231A62">
        <w:rPr>
          <w:rFonts w:ascii="Book Antiqua" w:eastAsia="Times New Roman" w:hAnsi="Book Antiqua"/>
          <w:b/>
          <w:iCs/>
          <w:sz w:val="24"/>
          <w:szCs w:val="24"/>
          <w:lang w:val="es-ES_tradnl" w:eastAsia="es-ES"/>
        </w:rPr>
        <w:t>Presidente</w:t>
      </w:r>
      <w:r w:rsidR="008C1ECA" w:rsidRPr="00231A62">
        <w:rPr>
          <w:rFonts w:ascii="Book Antiqua" w:eastAsia="Times New Roman" w:hAnsi="Book Antiqua"/>
          <w:b/>
          <w:iCs/>
          <w:sz w:val="24"/>
          <w:szCs w:val="24"/>
          <w:lang w:val="es-ES_tradnl" w:eastAsia="es-ES"/>
        </w:rPr>
        <w:tab/>
      </w:r>
      <w:r w:rsidR="008C1ECA" w:rsidRPr="00231A62">
        <w:rPr>
          <w:rFonts w:ascii="Book Antiqua" w:eastAsia="Times New Roman" w:hAnsi="Book Antiqua"/>
          <w:b/>
          <w:iCs/>
          <w:sz w:val="24"/>
          <w:szCs w:val="24"/>
          <w:lang w:val="es-ES_tradnl" w:eastAsia="es-ES"/>
        </w:rPr>
        <w:tab/>
      </w:r>
      <w:r w:rsidR="008C1ECA" w:rsidRPr="00231A62">
        <w:rPr>
          <w:rFonts w:ascii="Book Antiqua" w:eastAsia="Times New Roman" w:hAnsi="Book Antiqua"/>
          <w:b/>
          <w:iCs/>
          <w:sz w:val="24"/>
          <w:szCs w:val="24"/>
          <w:lang w:val="es-ES_tradnl" w:eastAsia="es-ES"/>
        </w:rPr>
        <w:tab/>
        <w:t xml:space="preserve">    </w:t>
      </w:r>
      <w:r w:rsidRPr="00231A62">
        <w:rPr>
          <w:rFonts w:ascii="Book Antiqua" w:eastAsia="Times New Roman" w:hAnsi="Book Antiqua"/>
          <w:b/>
          <w:iCs/>
          <w:sz w:val="24"/>
          <w:szCs w:val="24"/>
          <w:lang w:val="es-ES_tradnl" w:eastAsia="es-ES"/>
        </w:rPr>
        <w:t xml:space="preserve">                       Secretario</w:t>
      </w:r>
    </w:p>
    <w:p w:rsidR="00C037DA" w:rsidRPr="00231A62" w:rsidRDefault="00D432E2" w:rsidP="00231A62">
      <w:pPr>
        <w:pStyle w:val="Sinespaciado"/>
        <w:jc w:val="both"/>
        <w:rPr>
          <w:rFonts w:ascii="Book Antiqua" w:eastAsia="Times New Roman" w:hAnsi="Book Antiqua"/>
          <w:b/>
          <w:iCs/>
          <w:sz w:val="24"/>
          <w:szCs w:val="24"/>
          <w:lang w:val="es-ES_tradnl" w:eastAsia="es-ES"/>
        </w:rPr>
      </w:pPr>
      <w:r w:rsidRPr="00231A62">
        <w:rPr>
          <w:rFonts w:ascii="Book Antiqua" w:eastAsia="Times New Roman" w:hAnsi="Book Antiqua"/>
          <w:b/>
          <w:iCs/>
          <w:sz w:val="24"/>
          <w:szCs w:val="24"/>
          <w:lang w:val="es-ES_tradnl" w:eastAsia="es-ES"/>
        </w:rPr>
        <w:t xml:space="preserve"> </w:t>
      </w:r>
      <w:r w:rsidR="008C1ECA" w:rsidRPr="00231A62">
        <w:rPr>
          <w:rFonts w:ascii="Book Antiqua" w:eastAsia="Times New Roman" w:hAnsi="Book Antiqua"/>
          <w:b/>
          <w:iCs/>
          <w:sz w:val="24"/>
          <w:szCs w:val="24"/>
          <w:lang w:val="es-ES_tradnl" w:eastAsia="es-ES"/>
        </w:rPr>
        <w:t>Comisión de Ética Parlamentaria</w:t>
      </w:r>
      <w:r w:rsidR="008C1ECA" w:rsidRPr="00231A62">
        <w:rPr>
          <w:rFonts w:ascii="Book Antiqua" w:eastAsia="Times New Roman" w:hAnsi="Book Antiqua"/>
          <w:b/>
          <w:iCs/>
          <w:sz w:val="24"/>
          <w:szCs w:val="24"/>
          <w:lang w:val="es-ES_tradnl" w:eastAsia="es-ES"/>
        </w:rPr>
        <w:tab/>
        <w:t xml:space="preserve">       Comisión de Ética Parlamentaria</w:t>
      </w:r>
    </w:p>
    <w:sectPr w:rsidR="00C037DA" w:rsidRPr="00231A62" w:rsidSect="00F0482F">
      <w:headerReference w:type="default" r:id="rId14"/>
      <w:footerReference w:type="default" r:id="rId15"/>
      <w:pgSz w:w="11907" w:h="16839"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AD" w:rsidRDefault="008477AD" w:rsidP="002E4479">
      <w:r>
        <w:separator/>
      </w:r>
    </w:p>
  </w:endnote>
  <w:endnote w:type="continuationSeparator" w:id="0">
    <w:p w:rsidR="008477AD" w:rsidRDefault="008477AD" w:rsidP="002E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ao UI">
    <w:panose1 w:val="020B0502040204020203"/>
    <w:charset w:val="00"/>
    <w:family w:val="swiss"/>
    <w:pitch w:val="variable"/>
    <w:sig w:usb0="02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94113"/>
      <w:docPartObj>
        <w:docPartGallery w:val="Page Numbers (Bottom of Page)"/>
        <w:docPartUnique/>
      </w:docPartObj>
    </w:sdtPr>
    <w:sdtEndPr>
      <w:rPr>
        <w:rFonts w:ascii="Book Antiqua" w:hAnsi="Book Antiqua"/>
        <w:b/>
        <w:sz w:val="20"/>
        <w:szCs w:val="20"/>
      </w:rPr>
    </w:sdtEndPr>
    <w:sdtContent>
      <w:p w:rsidR="00B84FB6" w:rsidRDefault="009A4CB5">
        <w:pPr>
          <w:pStyle w:val="Piedepgina"/>
          <w:jc w:val="center"/>
        </w:pPr>
      </w:p>
      <w:p w:rsidR="00B84FB6" w:rsidRPr="007115E8" w:rsidRDefault="009B2C9C">
        <w:pPr>
          <w:pStyle w:val="Piedepgina"/>
          <w:jc w:val="center"/>
          <w:rPr>
            <w:rFonts w:ascii="Book Antiqua" w:hAnsi="Book Antiqua"/>
            <w:b/>
            <w:sz w:val="20"/>
            <w:szCs w:val="20"/>
          </w:rPr>
        </w:pPr>
        <w:r w:rsidRPr="007115E8">
          <w:rPr>
            <w:rFonts w:ascii="Book Antiqua" w:hAnsi="Book Antiqua"/>
            <w:b/>
            <w:sz w:val="20"/>
            <w:szCs w:val="20"/>
          </w:rPr>
          <w:fldChar w:fldCharType="begin"/>
        </w:r>
        <w:r w:rsidRPr="007115E8">
          <w:rPr>
            <w:rFonts w:ascii="Book Antiqua" w:hAnsi="Book Antiqua"/>
            <w:b/>
            <w:sz w:val="20"/>
            <w:szCs w:val="20"/>
          </w:rPr>
          <w:instrText>PAGE   \* MERGEFORMAT</w:instrText>
        </w:r>
        <w:r w:rsidRPr="007115E8">
          <w:rPr>
            <w:rFonts w:ascii="Book Antiqua" w:hAnsi="Book Antiqua"/>
            <w:b/>
            <w:sz w:val="20"/>
            <w:szCs w:val="20"/>
          </w:rPr>
          <w:fldChar w:fldCharType="separate"/>
        </w:r>
        <w:r w:rsidR="009A4CB5">
          <w:rPr>
            <w:rFonts w:ascii="Book Antiqua" w:hAnsi="Book Antiqua"/>
            <w:b/>
            <w:noProof/>
            <w:sz w:val="20"/>
            <w:szCs w:val="20"/>
          </w:rPr>
          <w:t>6</w:t>
        </w:r>
        <w:r w:rsidRPr="007115E8">
          <w:rPr>
            <w:rFonts w:ascii="Book Antiqua" w:hAnsi="Book Antiqua"/>
            <w:b/>
            <w:sz w:val="20"/>
            <w:szCs w:val="20"/>
          </w:rPr>
          <w:fldChar w:fldCharType="end"/>
        </w:r>
      </w:p>
    </w:sdtContent>
  </w:sdt>
  <w:p w:rsidR="00B84FB6" w:rsidRPr="007115E8" w:rsidRDefault="009B2C9C" w:rsidP="00B84FB6">
    <w:pPr>
      <w:pStyle w:val="Piedepgina"/>
      <w:ind w:right="-284"/>
      <w:rPr>
        <w:rFonts w:ascii="Book Antiqua" w:hAnsi="Book Antiqua" w:cs="Arial"/>
        <w:b/>
        <w:i/>
        <w:color w:val="7F7F7F"/>
        <w:sz w:val="18"/>
        <w:szCs w:val="18"/>
      </w:rPr>
    </w:pPr>
    <w:r w:rsidRPr="007115E8">
      <w:rPr>
        <w:rFonts w:ascii="Book Antiqua" w:hAnsi="Book Antiqua" w:cs="Arial"/>
        <w:b/>
        <w:i/>
        <w:color w:val="7F7F7F"/>
        <w:sz w:val="18"/>
        <w:szCs w:val="18"/>
        <w:lang w:val="es-PE"/>
      </w:rPr>
      <w:t xml:space="preserve">Edif. </w:t>
    </w:r>
    <w:r w:rsidRPr="007115E8">
      <w:rPr>
        <w:rFonts w:ascii="Book Antiqua" w:hAnsi="Book Antiqua" w:cs="Arial"/>
        <w:b/>
        <w:i/>
        <w:color w:val="7F7F7F"/>
        <w:sz w:val="18"/>
        <w:szCs w:val="18"/>
      </w:rPr>
      <w:t xml:space="preserve">“Complejo Legislativo” </w:t>
    </w:r>
    <w:r w:rsidRPr="007115E8">
      <w:rPr>
        <w:rFonts w:ascii="Book Antiqua" w:hAnsi="Book Antiqua" w:cs="Arial"/>
        <w:b/>
        <w:i/>
        <w:color w:val="7F7F7F"/>
        <w:sz w:val="18"/>
        <w:szCs w:val="18"/>
      </w:rPr>
      <w:tab/>
    </w:r>
    <w:r w:rsidRPr="007115E8">
      <w:rPr>
        <w:rFonts w:ascii="Book Antiqua" w:hAnsi="Book Antiqua" w:cs="Arial"/>
        <w:b/>
        <w:i/>
        <w:color w:val="7F7F7F"/>
        <w:sz w:val="18"/>
        <w:szCs w:val="18"/>
      </w:rPr>
      <w:tab/>
      <w:t xml:space="preserve">                            Telf. (01) 311-7777</w:t>
    </w:r>
  </w:p>
  <w:p w:rsidR="00B84FB6" w:rsidRPr="007115E8" w:rsidRDefault="009B2C9C" w:rsidP="00B84FB6">
    <w:pPr>
      <w:pStyle w:val="Piedepgina"/>
      <w:ind w:left="-284" w:right="-284"/>
      <w:rPr>
        <w:rFonts w:ascii="Book Antiqua" w:hAnsi="Book Antiqua" w:cs="Arial"/>
        <w:b/>
        <w:i/>
        <w:color w:val="7F7F7F"/>
        <w:sz w:val="18"/>
        <w:szCs w:val="18"/>
      </w:rPr>
    </w:pPr>
    <w:r w:rsidRPr="007115E8">
      <w:rPr>
        <w:rFonts w:ascii="Book Antiqua" w:hAnsi="Book Antiqua" w:cs="Arial"/>
        <w:b/>
        <w:i/>
        <w:color w:val="7F7F7F"/>
        <w:sz w:val="18"/>
        <w:szCs w:val="18"/>
      </w:rPr>
      <w:t xml:space="preserve"> Av. Abancay 251, 2° piso, of. 207 </w:t>
    </w:r>
    <w:r w:rsidRPr="007115E8">
      <w:rPr>
        <w:rFonts w:ascii="Book Antiqua" w:hAnsi="Book Antiqua" w:cs="Arial"/>
        <w:b/>
        <w:i/>
        <w:color w:val="7F7F7F"/>
        <w:sz w:val="18"/>
        <w:szCs w:val="18"/>
      </w:rPr>
      <w:tab/>
    </w:r>
    <w:r w:rsidRPr="007115E8">
      <w:rPr>
        <w:rFonts w:ascii="Book Antiqua" w:hAnsi="Book Antiqua" w:cs="Arial"/>
        <w:b/>
        <w:i/>
        <w:color w:val="7F7F7F"/>
        <w:sz w:val="18"/>
        <w:szCs w:val="18"/>
      </w:rPr>
      <w:tab/>
      <w:t xml:space="preserve">     Anexo 5258</w:t>
    </w:r>
  </w:p>
  <w:p w:rsidR="00E5386D" w:rsidRDefault="009A4CB5" w:rsidP="00E5386D">
    <w:pPr>
      <w:pStyle w:val="Piedepgina"/>
      <w:ind w:left="-284" w:right="-284"/>
      <w:rPr>
        <w:rFonts w:cs="Arial"/>
        <w:b/>
        <w:i/>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AD" w:rsidRDefault="008477AD" w:rsidP="002E4479">
      <w:r>
        <w:separator/>
      </w:r>
    </w:p>
  </w:footnote>
  <w:footnote w:type="continuationSeparator" w:id="0">
    <w:p w:rsidR="008477AD" w:rsidRDefault="008477AD" w:rsidP="002E4479">
      <w:r>
        <w:continuationSeparator/>
      </w:r>
    </w:p>
  </w:footnote>
  <w:footnote w:id="1">
    <w:p w:rsidR="002738E3" w:rsidRPr="00505496" w:rsidRDefault="002738E3" w:rsidP="002738E3">
      <w:pPr>
        <w:autoSpaceDE w:val="0"/>
        <w:autoSpaceDN w:val="0"/>
        <w:adjustRightInd w:val="0"/>
        <w:jc w:val="both"/>
        <w:rPr>
          <w:rFonts w:ascii="Book Antiqua" w:hAnsi="Book Antiqua"/>
          <w:sz w:val="19"/>
          <w:szCs w:val="19"/>
        </w:rPr>
      </w:pPr>
      <w:r w:rsidRPr="006919D5">
        <w:rPr>
          <w:rStyle w:val="Refdenotaalpie"/>
          <w:rFonts w:ascii="Book Antiqua" w:hAnsi="Book Antiqua"/>
          <w:sz w:val="19"/>
          <w:szCs w:val="19"/>
        </w:rPr>
        <w:footnoteRef/>
      </w:r>
      <w:r w:rsidRPr="00505496">
        <w:rPr>
          <w:rFonts w:ascii="Book Antiqua" w:hAnsi="Book Antiqua"/>
          <w:sz w:val="19"/>
          <w:szCs w:val="19"/>
        </w:rPr>
        <w:t xml:space="preserve"> </w:t>
      </w:r>
      <w:r w:rsidRPr="006919D5">
        <w:rPr>
          <w:rFonts w:ascii="Book Antiqua" w:eastAsia="Calibri" w:hAnsi="Book Antiqua"/>
          <w:b/>
          <w:bCs/>
          <w:sz w:val="19"/>
          <w:szCs w:val="19"/>
          <w:lang w:val="es-PE" w:eastAsia="en-US"/>
        </w:rPr>
        <w:t>Código de Ética Parlamentaria</w:t>
      </w:r>
    </w:p>
    <w:p w:rsidR="002738E3" w:rsidRDefault="002738E3" w:rsidP="002738E3">
      <w:pPr>
        <w:autoSpaceDE w:val="0"/>
        <w:autoSpaceDN w:val="0"/>
        <w:adjustRightInd w:val="0"/>
        <w:jc w:val="both"/>
        <w:rPr>
          <w:rFonts w:ascii="Book Antiqua" w:eastAsia="Calibri" w:hAnsi="Book Antiqua"/>
          <w:b/>
          <w:bCs/>
          <w:i/>
          <w:sz w:val="19"/>
          <w:szCs w:val="19"/>
          <w:lang w:val="es-PE" w:eastAsia="en-US"/>
        </w:rPr>
      </w:pPr>
      <w:r w:rsidRPr="00C77CDA">
        <w:rPr>
          <w:rFonts w:ascii="Book Antiqua" w:eastAsia="Calibri" w:hAnsi="Book Antiqua"/>
          <w:b/>
          <w:bCs/>
          <w:i/>
          <w:sz w:val="19"/>
          <w:szCs w:val="19"/>
          <w:lang w:val="es-PE" w:eastAsia="en-US"/>
        </w:rPr>
        <w:t>Introducción</w:t>
      </w:r>
      <w:r w:rsidRPr="006919D5">
        <w:rPr>
          <w:rFonts w:ascii="Book Antiqua" w:eastAsia="Calibri" w:hAnsi="Book Antiqua"/>
          <w:b/>
          <w:bCs/>
          <w:i/>
          <w:sz w:val="19"/>
          <w:szCs w:val="19"/>
          <w:lang w:val="es-PE" w:eastAsia="en-US"/>
        </w:rPr>
        <w:t xml:space="preserve"> </w:t>
      </w:r>
    </w:p>
    <w:p w:rsidR="002738E3" w:rsidRPr="00C77CDA" w:rsidRDefault="002738E3" w:rsidP="002738E3">
      <w:pPr>
        <w:autoSpaceDE w:val="0"/>
        <w:autoSpaceDN w:val="0"/>
        <w:adjustRightInd w:val="0"/>
        <w:jc w:val="both"/>
        <w:rPr>
          <w:rFonts w:ascii="Book Antiqua" w:hAnsi="Book Antiqua"/>
          <w:i/>
          <w:sz w:val="20"/>
          <w:szCs w:val="20"/>
          <w:lang w:val="es-PE"/>
        </w:rPr>
      </w:pPr>
      <w:r w:rsidRPr="00C77CDA">
        <w:rPr>
          <w:rFonts w:ascii="Book Antiqua" w:hAnsi="Book Antiqua" w:cs="Arial"/>
          <w:i/>
          <w:color w:val="000000"/>
          <w:sz w:val="20"/>
          <w:szCs w:val="20"/>
          <w:lang w:eastAsia="es-PE"/>
        </w:rPr>
        <w:t>El presente Código de Ética Parlamentaria tiene por finalidad establecer normas sobre la conducta que los Congresistas de la República deben observar en el desempeño de su cargo.</w:t>
      </w:r>
    </w:p>
  </w:footnote>
  <w:footnote w:id="2">
    <w:p w:rsidR="002738E3" w:rsidRPr="00505496" w:rsidRDefault="002738E3" w:rsidP="002738E3">
      <w:pPr>
        <w:autoSpaceDE w:val="0"/>
        <w:autoSpaceDN w:val="0"/>
        <w:adjustRightInd w:val="0"/>
        <w:jc w:val="both"/>
        <w:rPr>
          <w:rFonts w:ascii="Book Antiqua" w:hAnsi="Book Antiqua"/>
          <w:sz w:val="19"/>
          <w:szCs w:val="19"/>
        </w:rPr>
      </w:pPr>
      <w:r w:rsidRPr="006919D5">
        <w:rPr>
          <w:rStyle w:val="Refdenotaalpie"/>
          <w:rFonts w:ascii="Book Antiqua" w:hAnsi="Book Antiqua"/>
          <w:sz w:val="19"/>
          <w:szCs w:val="19"/>
        </w:rPr>
        <w:footnoteRef/>
      </w:r>
      <w:r w:rsidRPr="00505496">
        <w:rPr>
          <w:rFonts w:ascii="Book Antiqua" w:hAnsi="Book Antiqua"/>
          <w:sz w:val="19"/>
          <w:szCs w:val="19"/>
        </w:rPr>
        <w:t xml:space="preserve"> </w:t>
      </w:r>
      <w:r w:rsidRPr="006919D5">
        <w:rPr>
          <w:rFonts w:ascii="Book Antiqua" w:eastAsia="Calibri" w:hAnsi="Book Antiqua"/>
          <w:b/>
          <w:bCs/>
          <w:sz w:val="19"/>
          <w:szCs w:val="19"/>
          <w:lang w:val="es-PE" w:eastAsia="en-US"/>
        </w:rPr>
        <w:t>Código de Ética Parlamentaria</w:t>
      </w:r>
    </w:p>
    <w:p w:rsidR="002738E3" w:rsidRPr="00C77CDA" w:rsidRDefault="002738E3" w:rsidP="002738E3">
      <w:pPr>
        <w:autoSpaceDE w:val="0"/>
        <w:autoSpaceDN w:val="0"/>
        <w:adjustRightInd w:val="0"/>
        <w:jc w:val="both"/>
        <w:rPr>
          <w:rFonts w:ascii="Book Antiqua" w:hAnsi="Book Antiqua" w:cs="Arial"/>
          <w:i/>
          <w:color w:val="000000"/>
          <w:sz w:val="20"/>
          <w:szCs w:val="20"/>
          <w:lang w:eastAsia="es-PE"/>
        </w:rPr>
      </w:pPr>
      <w:r w:rsidRPr="00C77CDA">
        <w:rPr>
          <w:rFonts w:ascii="Book Antiqua" w:hAnsi="Book Antiqua" w:cs="Arial"/>
          <w:b/>
          <w:bCs/>
          <w:i/>
          <w:color w:val="000000"/>
          <w:sz w:val="20"/>
          <w:szCs w:val="20"/>
          <w:u w:val="single"/>
          <w:lang w:eastAsia="es-PE"/>
        </w:rPr>
        <w:t>Artículo 12</w:t>
      </w:r>
      <w:r w:rsidRPr="00C77CDA">
        <w:rPr>
          <w:rFonts w:ascii="Book Antiqua" w:hAnsi="Book Antiqua" w:cs="Arial"/>
          <w:b/>
          <w:bCs/>
          <w:i/>
          <w:color w:val="000000"/>
          <w:sz w:val="20"/>
          <w:szCs w:val="20"/>
          <w:lang w:eastAsia="es-PE"/>
        </w:rPr>
        <w:t>.</w:t>
      </w:r>
      <w:r w:rsidRPr="00C77CDA">
        <w:rPr>
          <w:rFonts w:ascii="Book Antiqua" w:hAnsi="Book Antiqua" w:cs="Arial"/>
          <w:i/>
          <w:color w:val="000000"/>
          <w:sz w:val="20"/>
          <w:szCs w:val="20"/>
          <w:lang w:eastAsia="es-PE"/>
        </w:rPr>
        <w:t xml:space="preserve"> La Comisión de Ética Parlamentaria es informada periódicamente de las denuncias que han sido presentadas, con la opinión de la Secretaría Técnica.</w:t>
      </w:r>
    </w:p>
    <w:p w:rsidR="002738E3" w:rsidRPr="00505496" w:rsidRDefault="002738E3" w:rsidP="002738E3">
      <w:pPr>
        <w:autoSpaceDE w:val="0"/>
        <w:autoSpaceDN w:val="0"/>
        <w:adjustRightInd w:val="0"/>
        <w:jc w:val="both"/>
        <w:rPr>
          <w:rFonts w:ascii="Book Antiqua" w:hAnsi="Book Antiqua"/>
          <w:i/>
          <w:sz w:val="19"/>
          <w:szCs w:val="19"/>
          <w:lang w:val="es-PE"/>
        </w:rPr>
      </w:pPr>
      <w:r w:rsidRPr="006919D5">
        <w:rPr>
          <w:rFonts w:ascii="Book Antiqua" w:eastAsia="Calibri" w:hAnsi="Book Antiqua"/>
          <w:b/>
          <w:bCs/>
          <w:i/>
          <w:sz w:val="19"/>
          <w:szCs w:val="19"/>
          <w:u w:val="single"/>
          <w:lang w:val="es-PE" w:eastAsia="en-US"/>
        </w:rPr>
        <w:t>Artículo 13</w:t>
      </w:r>
      <w:r w:rsidRPr="006919D5">
        <w:rPr>
          <w:rFonts w:ascii="Book Antiqua" w:eastAsia="Calibri" w:hAnsi="Book Antiqua"/>
          <w:b/>
          <w:bCs/>
          <w:i/>
          <w:sz w:val="19"/>
          <w:szCs w:val="19"/>
          <w:lang w:val="es-PE" w:eastAsia="en-US"/>
        </w:rPr>
        <w:t xml:space="preserve">. </w:t>
      </w:r>
      <w:r w:rsidRPr="00505496">
        <w:rPr>
          <w:rFonts w:ascii="Book Antiqua" w:hAnsi="Book Antiqua" w:cs="Arial"/>
          <w:i/>
          <w:sz w:val="19"/>
          <w:szCs w:val="19"/>
          <w:lang w:eastAsia="es-PE"/>
        </w:rPr>
        <w:t>La Comisión de Ética Parlamentaria elaborará y aprobará su Reglamento estableciendo el procedimiento para absolver las consultas, resolver las denuncias que se le formulen y las funciones y competencias de la Secretaría Técnica</w:t>
      </w:r>
      <w:r w:rsidRPr="006919D5">
        <w:rPr>
          <w:rFonts w:ascii="Book Antiqua" w:eastAsia="Calibri" w:hAnsi="Book Antiqua"/>
          <w:i/>
          <w:sz w:val="19"/>
          <w:szCs w:val="19"/>
          <w:lang w:val="es-PE" w:eastAsia="en-US"/>
        </w:rPr>
        <w:t>.</w:t>
      </w:r>
    </w:p>
  </w:footnote>
  <w:footnote w:id="3">
    <w:p w:rsidR="002738E3" w:rsidRPr="00505496" w:rsidRDefault="002738E3" w:rsidP="002738E3">
      <w:pPr>
        <w:jc w:val="both"/>
        <w:rPr>
          <w:rStyle w:val="Textoennegrita"/>
          <w:rFonts w:ascii="Book Antiqua" w:eastAsia="Batang" w:hAnsi="Book Antiqua"/>
          <w:sz w:val="19"/>
          <w:szCs w:val="19"/>
        </w:rPr>
      </w:pPr>
      <w:r w:rsidRPr="006919D5">
        <w:rPr>
          <w:rStyle w:val="Refdenotaalpie"/>
          <w:rFonts w:ascii="Book Antiqua" w:hAnsi="Book Antiqua"/>
          <w:sz w:val="19"/>
          <w:szCs w:val="19"/>
        </w:rPr>
        <w:footnoteRef/>
      </w:r>
      <w:r w:rsidRPr="00505496">
        <w:rPr>
          <w:rFonts w:ascii="Book Antiqua" w:hAnsi="Book Antiqua"/>
          <w:sz w:val="19"/>
          <w:szCs w:val="19"/>
        </w:rPr>
        <w:t xml:space="preserve"> </w:t>
      </w:r>
      <w:r w:rsidRPr="00505496">
        <w:rPr>
          <w:rStyle w:val="Textoennegrita"/>
          <w:rFonts w:ascii="Book Antiqua" w:eastAsia="Batang" w:hAnsi="Book Antiqua"/>
          <w:sz w:val="19"/>
          <w:szCs w:val="19"/>
        </w:rPr>
        <w:t xml:space="preserve">Reglamento de la Comisión de Ética Parlamentaria </w:t>
      </w:r>
    </w:p>
    <w:p w:rsidR="002738E3" w:rsidRPr="00505496" w:rsidRDefault="002738E3" w:rsidP="002738E3">
      <w:pPr>
        <w:jc w:val="both"/>
        <w:rPr>
          <w:rFonts w:ascii="Book Antiqua" w:eastAsia="Batang" w:hAnsi="Book Antiqua"/>
          <w:b/>
          <w:i/>
          <w:sz w:val="19"/>
          <w:szCs w:val="19"/>
        </w:rPr>
      </w:pPr>
      <w:r w:rsidRPr="00505496">
        <w:rPr>
          <w:rStyle w:val="Textoennegrita"/>
          <w:rFonts w:ascii="Book Antiqua" w:eastAsia="Batang" w:hAnsi="Book Antiqua"/>
          <w:i/>
          <w:sz w:val="19"/>
          <w:szCs w:val="19"/>
          <w:u w:val="single"/>
        </w:rPr>
        <w:t>Artículo 28</w:t>
      </w:r>
      <w:r w:rsidRPr="00505496">
        <w:rPr>
          <w:rStyle w:val="Textoennegrita"/>
          <w:rFonts w:ascii="Book Antiqua" w:eastAsia="Batang" w:hAnsi="Book Antiqua"/>
          <w:i/>
          <w:sz w:val="19"/>
          <w:szCs w:val="19"/>
        </w:rPr>
        <w:t>. Calificación de la denuncia</w:t>
      </w:r>
    </w:p>
    <w:p w:rsidR="002738E3" w:rsidRPr="00505496" w:rsidRDefault="002738E3" w:rsidP="002738E3">
      <w:pPr>
        <w:jc w:val="both"/>
        <w:rPr>
          <w:rFonts w:ascii="Book Antiqua" w:eastAsia="Batang" w:hAnsi="Book Antiqua"/>
          <w:i/>
          <w:sz w:val="19"/>
          <w:szCs w:val="19"/>
        </w:rPr>
      </w:pPr>
      <w:r w:rsidRPr="00505496">
        <w:rPr>
          <w:rFonts w:ascii="Book Antiqua" w:eastAsia="Batang" w:hAnsi="Book Antiqua"/>
          <w:i/>
          <w:sz w:val="19"/>
          <w:szCs w:val="19"/>
        </w:rPr>
        <w:t>(…)</w:t>
      </w:r>
    </w:p>
    <w:p w:rsidR="002738E3" w:rsidRPr="00505496" w:rsidRDefault="002738E3" w:rsidP="002738E3">
      <w:pPr>
        <w:pStyle w:val="Default"/>
        <w:jc w:val="both"/>
        <w:rPr>
          <w:rFonts w:ascii="Book Antiqua" w:hAnsi="Book Antiqua"/>
          <w:i/>
          <w:color w:val="auto"/>
          <w:sz w:val="19"/>
          <w:szCs w:val="19"/>
        </w:rPr>
      </w:pPr>
      <w:r w:rsidRPr="00505496">
        <w:rPr>
          <w:rFonts w:ascii="Book Antiqua" w:hAnsi="Book Antiqua"/>
          <w:i/>
          <w:color w:val="auto"/>
          <w:sz w:val="19"/>
          <w:szCs w:val="19"/>
        </w:rPr>
        <w:t xml:space="preserve">Culminado el período de indagación, la Comisión verifica: </w:t>
      </w:r>
    </w:p>
    <w:p w:rsidR="002738E3" w:rsidRPr="00505496" w:rsidRDefault="002738E3" w:rsidP="002738E3">
      <w:pPr>
        <w:pStyle w:val="Default"/>
        <w:jc w:val="both"/>
        <w:rPr>
          <w:rFonts w:ascii="Book Antiqua" w:hAnsi="Book Antiqua"/>
          <w:i/>
          <w:color w:val="auto"/>
          <w:sz w:val="19"/>
          <w:szCs w:val="19"/>
        </w:rPr>
      </w:pPr>
      <w:r w:rsidRPr="00505496">
        <w:rPr>
          <w:rFonts w:ascii="Book Antiqua" w:hAnsi="Book Antiqua"/>
          <w:i/>
          <w:color w:val="auto"/>
          <w:sz w:val="19"/>
          <w:szCs w:val="19"/>
        </w:rPr>
        <w:t xml:space="preserve">a) Si, de comprobarse el hecho denunciado, éste infringiría los principios establecidos en el Código de Ética; y, </w:t>
      </w:r>
    </w:p>
    <w:p w:rsidR="002738E3" w:rsidRPr="00505496" w:rsidRDefault="002738E3" w:rsidP="002738E3">
      <w:pPr>
        <w:pStyle w:val="Default"/>
        <w:jc w:val="both"/>
        <w:rPr>
          <w:rFonts w:ascii="Book Antiqua" w:hAnsi="Book Antiqua"/>
          <w:i/>
          <w:color w:val="auto"/>
          <w:sz w:val="19"/>
          <w:szCs w:val="19"/>
        </w:rPr>
      </w:pPr>
      <w:r w:rsidRPr="00505496">
        <w:rPr>
          <w:rFonts w:ascii="Book Antiqua" w:hAnsi="Book Antiqua"/>
          <w:i/>
          <w:color w:val="auto"/>
          <w:sz w:val="19"/>
          <w:szCs w:val="19"/>
        </w:rPr>
        <w:t xml:space="preserve">b) Si los indicios o las pruebas presentadas u ofrecidas permiten llevar a cabo la investigación. </w:t>
      </w:r>
    </w:p>
    <w:p w:rsidR="002738E3" w:rsidRPr="00505496" w:rsidRDefault="002738E3" w:rsidP="002738E3">
      <w:pPr>
        <w:jc w:val="both"/>
        <w:rPr>
          <w:rFonts w:ascii="Book Antiqua" w:hAnsi="Book Antiqua"/>
          <w:i/>
          <w:sz w:val="19"/>
          <w:szCs w:val="19"/>
        </w:rPr>
      </w:pPr>
      <w:r w:rsidRPr="00505496">
        <w:rPr>
          <w:rFonts w:ascii="Book Antiqua" w:hAnsi="Book Antiqua"/>
          <w:i/>
          <w:sz w:val="19"/>
          <w:szCs w:val="19"/>
        </w:rPr>
        <w:t>De comprobar la concurrencia de estos dos requisitos, la Comisión dispone que se inicie la investigación.</w:t>
      </w:r>
    </w:p>
    <w:p w:rsidR="002738E3" w:rsidRPr="00EC73F9" w:rsidRDefault="002738E3" w:rsidP="002738E3">
      <w:pPr>
        <w:jc w:val="both"/>
        <w:rPr>
          <w:rFonts w:ascii="Book Antiqua" w:eastAsia="Batang" w:hAnsi="Book Antiqua"/>
          <w:i/>
          <w:color w:val="C00000"/>
          <w:sz w:val="19"/>
          <w:szCs w:val="19"/>
        </w:rPr>
      </w:pPr>
      <w:r w:rsidRPr="00505496">
        <w:rPr>
          <w:rFonts w:ascii="Book Antiqua" w:eastAsia="Batang" w:hAnsi="Book Antiqua"/>
          <w:i/>
          <w:sz w:val="19"/>
          <w:szCs w:val="19"/>
        </w:rPr>
        <w:t>El denunciante deberá expresar claramente en su escrito de interposición de la denuncia, las normas del Código de Ética o del presente Reglamento en virtud de las cuales solicita que se inicie la investigación. Las denuncias que no contengan una relación lógica entre los hechos denunciados y el petitorio y/o entre los hechos denunciados y la fundamentación jurídica, serán declaradas improcedentes.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6D" w:rsidRDefault="00B42ADF" w:rsidP="00E5386D">
    <w:pPr>
      <w:pStyle w:val="Encabezado"/>
    </w:pPr>
    <w:r>
      <w:rPr>
        <w:noProof/>
        <w:lang w:val="es-PE" w:eastAsia="es-PE"/>
      </w:rPr>
      <mc:AlternateContent>
        <mc:Choice Requires="wps">
          <w:drawing>
            <wp:anchor distT="0" distB="0" distL="114300" distR="114300" simplePos="0" relativeHeight="251656192" behindDoc="0" locked="0" layoutInCell="1" allowOverlap="1" wp14:anchorId="6E0877E8" wp14:editId="55ED01F5">
              <wp:simplePos x="0" y="0"/>
              <wp:positionH relativeFrom="column">
                <wp:posOffset>2966085</wp:posOffset>
              </wp:positionH>
              <wp:positionV relativeFrom="paragraph">
                <wp:posOffset>-76835</wp:posOffset>
              </wp:positionV>
              <wp:extent cx="2432050" cy="266856"/>
              <wp:effectExtent l="0" t="0" r="635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856"/>
                      </a:xfrm>
                      <a:prstGeom prst="rect">
                        <a:avLst/>
                      </a:prstGeom>
                      <a:solidFill>
                        <a:srgbClr val="808080"/>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E5386D" w:rsidRPr="00B63980" w:rsidRDefault="009B2C9C" w:rsidP="00E5386D">
                          <w:pPr>
                            <w:shd w:val="clear" w:color="auto" w:fill="808080"/>
                            <w:jc w:val="center"/>
                            <w:rPr>
                              <w:rFonts w:ascii="Book Antiqua" w:hAnsi="Book Antiqua" w:cs="Arial"/>
                              <w:b/>
                              <w:color w:val="FFFFFF"/>
                              <w:sz w:val="22"/>
                              <w:szCs w:val="22"/>
                              <w:lang w:val="es-PE"/>
                            </w:rPr>
                          </w:pPr>
                          <w:r w:rsidRPr="00B63980">
                            <w:rPr>
                              <w:rFonts w:ascii="Book Antiqua" w:hAnsi="Book Antiqua" w:cs="Arial"/>
                              <w:b/>
                              <w:color w:val="FFFFFF"/>
                              <w:sz w:val="22"/>
                              <w:szCs w:val="22"/>
                            </w:rPr>
                            <w:t>Comisión de Ética Parlamentaria</w:t>
                          </w:r>
                        </w:p>
                        <w:p w:rsidR="00E5386D" w:rsidRDefault="009A4CB5" w:rsidP="00E5386D">
                          <w:pPr>
                            <w:shd w:val="clear" w:color="auto" w:fill="80808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77E8" id="_x0000_t202" coordsize="21600,21600" o:spt="202" path="m,l,21600r21600,l21600,xe">
              <v:stroke joinstyle="miter"/>
              <v:path gradientshapeok="t" o:connecttype="rect"/>
            </v:shapetype>
            <v:shape id="Cuadro de texto 2" o:spid="_x0000_s1026" type="#_x0000_t202" style="position:absolute;margin-left:233.55pt;margin-top:-6.05pt;width:191.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" fillcolor="gray" stroked="f" strokecolor="#bfbfbf">
              <v:textbox>
                <w:txbxContent>
                  <w:p w:rsidR="00E5386D" w:rsidRPr="00B63980" w:rsidRDefault="009B2C9C" w:rsidP="00E5386D">
                    <w:pPr>
                      <w:shd w:val="clear" w:color="auto" w:fill="808080"/>
                      <w:jc w:val="center"/>
                      <w:rPr>
                        <w:rFonts w:ascii="Book Antiqua" w:hAnsi="Book Antiqua" w:cs="Arial"/>
                        <w:b/>
                        <w:color w:val="FFFFFF"/>
                        <w:sz w:val="22"/>
                        <w:szCs w:val="22"/>
                        <w:lang w:val="es-PE"/>
                      </w:rPr>
                    </w:pPr>
                    <w:r w:rsidRPr="00B63980">
                      <w:rPr>
                        <w:rFonts w:ascii="Book Antiqua" w:hAnsi="Book Antiqua" w:cs="Arial"/>
                        <w:b/>
                        <w:color w:val="FFFFFF"/>
                        <w:sz w:val="22"/>
                        <w:szCs w:val="22"/>
                      </w:rPr>
                      <w:t>Comisión de Ética Parlamentaria</w:t>
                    </w:r>
                  </w:p>
                  <w:p w:rsidR="00E5386D" w:rsidRDefault="009A4CB5" w:rsidP="00E5386D">
                    <w:pPr>
                      <w:shd w:val="clear" w:color="auto" w:fill="808080"/>
                      <w:rPr>
                        <w:color w:val="FFFFFF"/>
                      </w:rPr>
                    </w:pPr>
                  </w:p>
                </w:txbxContent>
              </v:textbox>
            </v:shape>
          </w:pict>
        </mc:Fallback>
      </mc:AlternateContent>
    </w:r>
    <w:r w:rsidR="009B2C9C">
      <w:rPr>
        <w:noProof/>
        <w:lang w:val="es-PE" w:eastAsia="es-PE"/>
      </w:rPr>
      <w:drawing>
        <wp:anchor distT="0" distB="0" distL="114300" distR="114300" simplePos="0" relativeHeight="251639808" behindDoc="1" locked="0" layoutInCell="1" allowOverlap="1" wp14:anchorId="00BCBA6C" wp14:editId="634876F5">
          <wp:simplePos x="0" y="0"/>
          <wp:positionH relativeFrom="column">
            <wp:posOffset>285750</wp:posOffset>
          </wp:positionH>
          <wp:positionV relativeFrom="paragraph">
            <wp:posOffset>-182245</wp:posOffset>
          </wp:positionV>
          <wp:extent cx="793115" cy="719455"/>
          <wp:effectExtent l="0" t="0" r="6985" b="4445"/>
          <wp:wrapTight wrapText="bothSides">
            <wp:wrapPolygon edited="0">
              <wp:start x="0" y="0"/>
              <wp:lineTo x="0" y="21162"/>
              <wp:lineTo x="21271" y="21162"/>
              <wp:lineTo x="21271" y="0"/>
              <wp:lineTo x="0" y="0"/>
            </wp:wrapPolygon>
          </wp:wrapTight>
          <wp:docPr id="3" name="Imagen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19455"/>
                  </a:xfrm>
                  <a:prstGeom prst="rect">
                    <a:avLst/>
                  </a:prstGeom>
                  <a:noFill/>
                </pic:spPr>
              </pic:pic>
            </a:graphicData>
          </a:graphic>
          <wp14:sizeRelH relativeFrom="page">
            <wp14:pctWidth>0</wp14:pctWidth>
          </wp14:sizeRelH>
          <wp14:sizeRelV relativeFrom="page">
            <wp14:pctHeight>0</wp14:pctHeight>
          </wp14:sizeRelV>
        </wp:anchor>
      </w:drawing>
    </w:r>
    <w:r w:rsidR="009B2C9C">
      <w:rPr>
        <w:noProof/>
        <w:lang w:val="es-PE" w:eastAsia="es-PE"/>
      </w:rPr>
      <w:drawing>
        <wp:anchor distT="0" distB="0" distL="114300" distR="114300" simplePos="0" relativeHeight="251672576" behindDoc="0" locked="0" layoutInCell="0" allowOverlap="1" wp14:anchorId="0070E575" wp14:editId="061F57A1">
          <wp:simplePos x="0" y="0"/>
          <wp:positionH relativeFrom="column">
            <wp:posOffset>-244475</wp:posOffset>
          </wp:positionH>
          <wp:positionV relativeFrom="paragraph">
            <wp:posOffset>-120015</wp:posOffset>
          </wp:positionV>
          <wp:extent cx="530225" cy="640080"/>
          <wp:effectExtent l="0" t="0" r="3175" b="7620"/>
          <wp:wrapTopAndBottom/>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640080"/>
                  </a:xfrm>
                  <a:prstGeom prst="rect">
                    <a:avLst/>
                  </a:prstGeom>
                  <a:noFill/>
                </pic:spPr>
              </pic:pic>
            </a:graphicData>
          </a:graphic>
          <wp14:sizeRelH relativeFrom="page">
            <wp14:pctWidth>0</wp14:pctWidth>
          </wp14:sizeRelH>
          <wp14:sizeRelV relativeFrom="page">
            <wp14:pctHeight>0</wp14:pctHeight>
          </wp14:sizeRelV>
        </wp:anchor>
      </w:drawing>
    </w:r>
  </w:p>
  <w:p w:rsidR="00B42ADF" w:rsidRPr="00B42ADF" w:rsidRDefault="00B42ADF" w:rsidP="00E5386D">
    <w:pPr>
      <w:pStyle w:val="Encabezado"/>
      <w:tabs>
        <w:tab w:val="clear" w:pos="4419"/>
        <w:tab w:val="left" w:pos="5430"/>
      </w:tabs>
      <w:rPr>
        <w:sz w:val="12"/>
        <w:szCs w:val="12"/>
      </w:rPr>
    </w:pPr>
    <w:r>
      <w:rPr>
        <w:noProof/>
        <w:lang w:val="es-PE" w:eastAsia="es-PE"/>
      </w:rPr>
      <mc:AlternateContent>
        <mc:Choice Requires="wps">
          <w:drawing>
            <wp:anchor distT="0" distB="0" distL="114300" distR="114300" simplePos="0" relativeHeight="251688960" behindDoc="0" locked="0" layoutInCell="1" allowOverlap="1" wp14:anchorId="49F4D125" wp14:editId="5008429F">
              <wp:simplePos x="0" y="0"/>
              <wp:positionH relativeFrom="column">
                <wp:posOffset>2950845</wp:posOffset>
              </wp:positionH>
              <wp:positionV relativeFrom="paragraph">
                <wp:posOffset>53340</wp:posOffset>
              </wp:positionV>
              <wp:extent cx="2447290" cy="0"/>
              <wp:effectExtent l="0" t="0" r="29210" b="19050"/>
              <wp:wrapNone/>
              <wp:docPr id="4" name="Conector recto 4"/>
              <wp:cNvGraphicFramePr/>
              <a:graphic xmlns:a="http://schemas.openxmlformats.org/drawingml/2006/main">
                <a:graphicData uri="http://schemas.microsoft.com/office/word/2010/wordprocessingShape">
                  <wps:wsp>
                    <wps:cNvCnPr/>
                    <wps:spPr>
                      <a:xfrm>
                        <a:off x="0" y="0"/>
                        <a:ext cx="2447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27F48" id="Conector recto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4.2pt" to="42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" strokecolor="black [3213]"/>
          </w:pict>
        </mc:Fallback>
      </mc:AlternateContent>
    </w:r>
    <w:r w:rsidR="009B2C9C">
      <w:tab/>
    </w:r>
  </w:p>
  <w:p w:rsidR="00E5386D" w:rsidRDefault="00B42ADF" w:rsidP="00B63980">
    <w:pPr>
      <w:pStyle w:val="Encabezado"/>
      <w:tabs>
        <w:tab w:val="clear" w:pos="4419"/>
        <w:tab w:val="left" w:pos="0"/>
      </w:tabs>
      <w:jc w:val="both"/>
      <w:rPr>
        <w:rFonts w:ascii="Book Antiqua" w:hAnsi="Book Antiqua" w:cs="Arial"/>
        <w:b/>
        <w:i/>
        <w:sz w:val="18"/>
        <w:szCs w:val="18"/>
      </w:rPr>
    </w:pPr>
    <w:r>
      <w:t xml:space="preserve">                                                          </w:t>
    </w:r>
    <w:r w:rsidR="00B63980">
      <w:t xml:space="preserve">                   </w:t>
    </w:r>
    <w:r w:rsidRPr="0029196C">
      <w:rPr>
        <w:rFonts w:ascii="Book Antiqua" w:hAnsi="Book Antiqua" w:cs="Arial"/>
        <w:b/>
        <w:i/>
        <w:sz w:val="18"/>
        <w:szCs w:val="18"/>
      </w:rPr>
      <w:t xml:space="preserve">“Año del </w:t>
    </w:r>
    <w:r w:rsidR="00B63980">
      <w:rPr>
        <w:rFonts w:ascii="Book Antiqua" w:hAnsi="Book Antiqua" w:cs="Arial"/>
        <w:b/>
        <w:i/>
        <w:sz w:val="18"/>
        <w:szCs w:val="18"/>
      </w:rPr>
      <w:t>Diálogo y la Reconciliación Nacional</w:t>
    </w:r>
    <w:r w:rsidRPr="0029196C">
      <w:rPr>
        <w:rFonts w:ascii="Book Antiqua" w:hAnsi="Book Antiqua" w:cs="Arial"/>
        <w:b/>
        <w:i/>
        <w:sz w:val="18"/>
        <w:szCs w:val="18"/>
      </w:rPr>
      <w:t>”</w:t>
    </w:r>
  </w:p>
  <w:p w:rsidR="007115E8" w:rsidRDefault="007115E8" w:rsidP="00E5386D">
    <w:pPr>
      <w:pStyle w:val="Encabezado"/>
      <w:tabs>
        <w:tab w:val="clear" w:pos="4419"/>
        <w:tab w:val="left" w:pos="5430"/>
      </w:tabs>
      <w:rPr>
        <w:rFonts w:ascii="Book Antiqua" w:hAnsi="Book Antiqua" w:cs="Arial"/>
        <w:b/>
        <w:i/>
        <w:sz w:val="18"/>
        <w:szCs w:val="18"/>
      </w:rPr>
    </w:pPr>
  </w:p>
  <w:p w:rsidR="007115E8" w:rsidRDefault="007115E8" w:rsidP="007115E8">
    <w:pPr>
      <w:pStyle w:val="Encabezado"/>
      <w:tabs>
        <w:tab w:val="clear" w:pos="4419"/>
        <w:tab w:val="left" w:pos="5430"/>
      </w:tabs>
      <w:jc w:val="right"/>
      <w:rPr>
        <w:rFonts w:ascii="Book Antiqua" w:hAnsi="Book Antiqua" w:cs="Arial"/>
        <w:b/>
        <w:i/>
        <w:sz w:val="22"/>
        <w:szCs w:val="22"/>
      </w:rPr>
    </w:pPr>
  </w:p>
  <w:p w:rsidR="00B36E6D" w:rsidRDefault="00B36E6D" w:rsidP="007115E8">
    <w:pPr>
      <w:pStyle w:val="Encabezado"/>
      <w:tabs>
        <w:tab w:val="clear" w:pos="4419"/>
        <w:tab w:val="left" w:pos="5430"/>
      </w:tabs>
      <w:jc w:val="right"/>
      <w:rPr>
        <w:rFonts w:ascii="Book Antiqua" w:hAnsi="Book Antiqua" w:cs="Arial"/>
        <w:b/>
        <w:i/>
        <w:sz w:val="22"/>
        <w:szCs w:val="22"/>
      </w:rPr>
    </w:pPr>
  </w:p>
  <w:p w:rsidR="00E5386D" w:rsidRDefault="009A4C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DD6"/>
    <w:multiLevelType w:val="hybridMultilevel"/>
    <w:tmpl w:val="A69AF9F4"/>
    <w:lvl w:ilvl="0" w:tplc="40F2FFE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01D60F93"/>
    <w:multiLevelType w:val="hybridMultilevel"/>
    <w:tmpl w:val="9E20BD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21210B"/>
    <w:multiLevelType w:val="hybridMultilevel"/>
    <w:tmpl w:val="3A4E4562"/>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68020E"/>
    <w:multiLevelType w:val="hybridMultilevel"/>
    <w:tmpl w:val="408249A8"/>
    <w:lvl w:ilvl="0" w:tplc="3A424BB6">
      <w:start w:val="3"/>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7F6382"/>
    <w:multiLevelType w:val="hybridMultilevel"/>
    <w:tmpl w:val="3112F41E"/>
    <w:lvl w:ilvl="0" w:tplc="DC16D7EA">
      <w:start w:val="1"/>
      <w:numFmt w:val="decimal"/>
      <w:lvlText w:val="%1."/>
      <w:lvlJc w:val="left"/>
      <w:pPr>
        <w:ind w:left="36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68B2D4E"/>
    <w:multiLevelType w:val="hybridMultilevel"/>
    <w:tmpl w:val="AA364984"/>
    <w:lvl w:ilvl="0" w:tplc="C958B744">
      <w:numFmt w:val="bullet"/>
      <w:lvlText w:val="-"/>
      <w:lvlJc w:val="left"/>
      <w:pPr>
        <w:ind w:left="1776" w:hanging="360"/>
      </w:pPr>
      <w:rPr>
        <w:rFonts w:ascii="Arial Narrow" w:eastAsia="Times New Roman" w:hAnsi="Arial Narrow" w:cs="Times New Roman" w:hint="default"/>
        <w:b/>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6" w15:restartNumberingAfterBreak="0">
    <w:nsid w:val="0A796D27"/>
    <w:multiLevelType w:val="hybridMultilevel"/>
    <w:tmpl w:val="30E4FC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CC93EB1"/>
    <w:multiLevelType w:val="hybridMultilevel"/>
    <w:tmpl w:val="DF3CB340"/>
    <w:lvl w:ilvl="0" w:tplc="242E60AA">
      <w:start w:val="1"/>
      <w:numFmt w:val="lowerLetter"/>
      <w:lvlText w:val="%1)"/>
      <w:lvlJc w:val="left"/>
      <w:pPr>
        <w:ind w:left="1068" w:hanging="360"/>
      </w:pPr>
      <w:rPr>
        <w:rFonts w:hint="default"/>
        <w:b/>
        <w:color w:val="auto"/>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15:restartNumberingAfterBreak="0">
    <w:nsid w:val="14425A60"/>
    <w:multiLevelType w:val="multilevel"/>
    <w:tmpl w:val="F8D0F2D6"/>
    <w:lvl w:ilvl="0">
      <w:start w:val="1"/>
      <w:numFmt w:val="upperRoman"/>
      <w:lvlText w:val="%1."/>
      <w:lvlJc w:val="left"/>
      <w:pPr>
        <w:ind w:left="1080" w:hanging="720"/>
      </w:pPr>
      <w:rPr>
        <w:rFonts w:hint="default"/>
      </w:rPr>
    </w:lvl>
    <w:lvl w:ilvl="1">
      <w:start w:val="7"/>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51E590E"/>
    <w:multiLevelType w:val="hybridMultilevel"/>
    <w:tmpl w:val="0DA6F8B6"/>
    <w:lvl w:ilvl="0" w:tplc="F5486836">
      <w:start w:val="1"/>
      <w:numFmt w:val="lowerLetter"/>
      <w:lvlText w:val="%1)"/>
      <w:lvlJc w:val="left"/>
      <w:pPr>
        <w:ind w:left="1776" w:hanging="360"/>
      </w:pPr>
      <w:rPr>
        <w:rFonts w:hint="default"/>
        <w:b w:val="0"/>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0" w15:restartNumberingAfterBreak="0">
    <w:nsid w:val="1B803901"/>
    <w:multiLevelType w:val="hybridMultilevel"/>
    <w:tmpl w:val="327C484A"/>
    <w:lvl w:ilvl="0" w:tplc="E2241334">
      <w:numFmt w:val="bullet"/>
      <w:lvlText w:val="-"/>
      <w:lvlJc w:val="left"/>
      <w:pPr>
        <w:ind w:left="786" w:hanging="360"/>
      </w:pPr>
      <w:rPr>
        <w:rFonts w:ascii="Arial Narrow" w:eastAsia="Times New Roman" w:hAnsi="Arial Narrow" w:cs="Times New Roman" w:hint="default"/>
        <w:color w:val="auto"/>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1" w15:restartNumberingAfterBreak="0">
    <w:nsid w:val="24493CEC"/>
    <w:multiLevelType w:val="hybridMultilevel"/>
    <w:tmpl w:val="9C12DFD8"/>
    <w:lvl w:ilvl="0" w:tplc="A14EA47C">
      <w:start w:val="1"/>
      <w:numFmt w:val="decimal"/>
      <w:lvlText w:val="%1."/>
      <w:lvlJc w:val="left"/>
      <w:pPr>
        <w:ind w:left="644" w:hanging="360"/>
      </w:pPr>
      <w:rPr>
        <w:rFonts w:hint="default"/>
        <w:b/>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2" w15:restartNumberingAfterBreak="0">
    <w:nsid w:val="2B9F2418"/>
    <w:multiLevelType w:val="hybridMultilevel"/>
    <w:tmpl w:val="FB489A1C"/>
    <w:lvl w:ilvl="0" w:tplc="E06E97E0">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15:restartNumberingAfterBreak="0">
    <w:nsid w:val="30F97395"/>
    <w:multiLevelType w:val="hybridMultilevel"/>
    <w:tmpl w:val="6096FA00"/>
    <w:lvl w:ilvl="0" w:tplc="2F4247B6">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4" w15:restartNumberingAfterBreak="0">
    <w:nsid w:val="3267475D"/>
    <w:multiLevelType w:val="multilevel"/>
    <w:tmpl w:val="6818BC10"/>
    <w:lvl w:ilvl="0">
      <w:start w:val="1"/>
      <w:numFmt w:val="lowerLetter"/>
      <w:lvlText w:val="%1."/>
      <w:lvlJc w:val="left"/>
      <w:pPr>
        <w:tabs>
          <w:tab w:val="num" w:pos="720"/>
        </w:tabs>
        <w:ind w:left="720" w:hanging="360"/>
      </w:pPr>
      <w:rPr>
        <w:rFonts w:ascii="Book Antiqua" w:hAnsi="Book Antiqua" w:hint="default"/>
        <w:i/>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8A73E8"/>
    <w:multiLevelType w:val="hybridMultilevel"/>
    <w:tmpl w:val="D5C0D68E"/>
    <w:lvl w:ilvl="0" w:tplc="EB8E551E">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40500A01"/>
    <w:multiLevelType w:val="multilevel"/>
    <w:tmpl w:val="B866A86A"/>
    <w:lvl w:ilvl="0">
      <w:start w:val="1"/>
      <w:numFmt w:val="decimal"/>
      <w:lvlText w:val="%1."/>
      <w:lvlJc w:val="left"/>
      <w:pPr>
        <w:ind w:left="360"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7" w15:restartNumberingAfterBreak="0">
    <w:nsid w:val="41674D58"/>
    <w:multiLevelType w:val="hybridMultilevel"/>
    <w:tmpl w:val="6096FA00"/>
    <w:lvl w:ilvl="0" w:tplc="2F4247B6">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41982503"/>
    <w:multiLevelType w:val="hybridMultilevel"/>
    <w:tmpl w:val="4CF6F0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7154494"/>
    <w:multiLevelType w:val="hybridMultilevel"/>
    <w:tmpl w:val="5F688808"/>
    <w:lvl w:ilvl="0" w:tplc="38C2C6CA">
      <w:start w:val="7"/>
      <w:numFmt w:val="decimal"/>
      <w:lvlText w:val="%1."/>
      <w:lvlJc w:val="left"/>
      <w:pPr>
        <w:ind w:left="717" w:hanging="360"/>
      </w:pPr>
      <w:rPr>
        <w:rFonts w:ascii="Book Antiqua" w:hAnsi="Book Antiqua" w:cs="Times New Roman" w:hint="default"/>
        <w:b/>
        <w:i w:val="0"/>
        <w:sz w:val="24"/>
        <w:szCs w:val="24"/>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0" w15:restartNumberingAfterBreak="0">
    <w:nsid w:val="477B7239"/>
    <w:multiLevelType w:val="hybridMultilevel"/>
    <w:tmpl w:val="E092C20C"/>
    <w:lvl w:ilvl="0" w:tplc="944466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E304309"/>
    <w:multiLevelType w:val="hybridMultilevel"/>
    <w:tmpl w:val="A162AD78"/>
    <w:lvl w:ilvl="0" w:tplc="68FE588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FCB6F1E"/>
    <w:multiLevelType w:val="hybridMultilevel"/>
    <w:tmpl w:val="91A26024"/>
    <w:lvl w:ilvl="0" w:tplc="42A4EBE0">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3" w15:restartNumberingAfterBreak="0">
    <w:nsid w:val="53E24456"/>
    <w:multiLevelType w:val="multilevel"/>
    <w:tmpl w:val="481852A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55927FEA"/>
    <w:multiLevelType w:val="multilevel"/>
    <w:tmpl w:val="0EB4688A"/>
    <w:lvl w:ilvl="0">
      <w:start w:val="2"/>
      <w:numFmt w:val="decimal"/>
      <w:lvlText w:val="%1."/>
      <w:lvlJc w:val="left"/>
      <w:pPr>
        <w:ind w:left="360" w:hanging="360"/>
      </w:pPr>
      <w:rPr>
        <w:rFonts w:cs="Segoe UI" w:hint="default"/>
        <w:b w:val="0"/>
      </w:rPr>
    </w:lvl>
    <w:lvl w:ilvl="1">
      <w:start w:val="1"/>
      <w:numFmt w:val="decimal"/>
      <w:lvlText w:val="%1.%2."/>
      <w:lvlJc w:val="left"/>
      <w:pPr>
        <w:ind w:left="360" w:hanging="360"/>
      </w:pPr>
      <w:rPr>
        <w:rFonts w:cs="Segoe UI" w:hint="default"/>
        <w:b w:val="0"/>
      </w:rPr>
    </w:lvl>
    <w:lvl w:ilvl="2">
      <w:start w:val="1"/>
      <w:numFmt w:val="decimal"/>
      <w:lvlText w:val="%1.%2.%3."/>
      <w:lvlJc w:val="left"/>
      <w:pPr>
        <w:ind w:left="720" w:hanging="720"/>
      </w:pPr>
      <w:rPr>
        <w:rFonts w:cs="Segoe UI" w:hint="default"/>
        <w:b w:val="0"/>
      </w:rPr>
    </w:lvl>
    <w:lvl w:ilvl="3">
      <w:start w:val="1"/>
      <w:numFmt w:val="decimal"/>
      <w:lvlText w:val="%1.%2.%3.%4."/>
      <w:lvlJc w:val="left"/>
      <w:pPr>
        <w:ind w:left="720" w:hanging="720"/>
      </w:pPr>
      <w:rPr>
        <w:rFonts w:cs="Segoe UI" w:hint="default"/>
        <w:b w:val="0"/>
      </w:rPr>
    </w:lvl>
    <w:lvl w:ilvl="4">
      <w:start w:val="1"/>
      <w:numFmt w:val="decimal"/>
      <w:lvlText w:val="%1.%2.%3.%4.%5."/>
      <w:lvlJc w:val="left"/>
      <w:pPr>
        <w:ind w:left="1080" w:hanging="1080"/>
      </w:pPr>
      <w:rPr>
        <w:rFonts w:cs="Segoe UI" w:hint="default"/>
        <w:b w:val="0"/>
      </w:rPr>
    </w:lvl>
    <w:lvl w:ilvl="5">
      <w:start w:val="1"/>
      <w:numFmt w:val="decimal"/>
      <w:lvlText w:val="%1.%2.%3.%4.%5.%6."/>
      <w:lvlJc w:val="left"/>
      <w:pPr>
        <w:ind w:left="1080" w:hanging="1080"/>
      </w:pPr>
      <w:rPr>
        <w:rFonts w:cs="Segoe UI" w:hint="default"/>
        <w:b w:val="0"/>
      </w:rPr>
    </w:lvl>
    <w:lvl w:ilvl="6">
      <w:start w:val="1"/>
      <w:numFmt w:val="decimal"/>
      <w:lvlText w:val="%1.%2.%3.%4.%5.%6.%7."/>
      <w:lvlJc w:val="left"/>
      <w:pPr>
        <w:ind w:left="1080" w:hanging="1080"/>
      </w:pPr>
      <w:rPr>
        <w:rFonts w:cs="Segoe UI" w:hint="default"/>
        <w:b w:val="0"/>
      </w:rPr>
    </w:lvl>
    <w:lvl w:ilvl="7">
      <w:start w:val="1"/>
      <w:numFmt w:val="decimal"/>
      <w:lvlText w:val="%1.%2.%3.%4.%5.%6.%7.%8."/>
      <w:lvlJc w:val="left"/>
      <w:pPr>
        <w:ind w:left="1440" w:hanging="1440"/>
      </w:pPr>
      <w:rPr>
        <w:rFonts w:cs="Segoe UI" w:hint="default"/>
        <w:b w:val="0"/>
      </w:rPr>
    </w:lvl>
    <w:lvl w:ilvl="8">
      <w:start w:val="1"/>
      <w:numFmt w:val="decimal"/>
      <w:lvlText w:val="%1.%2.%3.%4.%5.%6.%7.%8.%9."/>
      <w:lvlJc w:val="left"/>
      <w:pPr>
        <w:ind w:left="1440" w:hanging="1440"/>
      </w:pPr>
      <w:rPr>
        <w:rFonts w:cs="Segoe UI" w:hint="default"/>
        <w:b w:val="0"/>
      </w:rPr>
    </w:lvl>
  </w:abstractNum>
  <w:abstractNum w:abstractNumId="25" w15:restartNumberingAfterBreak="0">
    <w:nsid w:val="58101E23"/>
    <w:multiLevelType w:val="hybridMultilevel"/>
    <w:tmpl w:val="432E8EDE"/>
    <w:lvl w:ilvl="0" w:tplc="280A0017">
      <w:start w:val="1"/>
      <w:numFmt w:val="lowerLetter"/>
      <w:lvlText w:val="%1)"/>
      <w:lvlJc w:val="left"/>
      <w:pPr>
        <w:ind w:left="3479" w:hanging="360"/>
      </w:pPr>
      <w:rPr>
        <w:rFonts w:hint="default"/>
        <w:i w:val="0"/>
      </w:rPr>
    </w:lvl>
    <w:lvl w:ilvl="1" w:tplc="280A0019" w:tentative="1">
      <w:start w:val="1"/>
      <w:numFmt w:val="lowerLetter"/>
      <w:lvlText w:val="%2."/>
      <w:lvlJc w:val="left"/>
      <w:pPr>
        <w:ind w:left="4199" w:hanging="360"/>
      </w:pPr>
    </w:lvl>
    <w:lvl w:ilvl="2" w:tplc="280A001B" w:tentative="1">
      <w:start w:val="1"/>
      <w:numFmt w:val="lowerRoman"/>
      <w:lvlText w:val="%3."/>
      <w:lvlJc w:val="right"/>
      <w:pPr>
        <w:ind w:left="4919" w:hanging="180"/>
      </w:pPr>
    </w:lvl>
    <w:lvl w:ilvl="3" w:tplc="280A000F" w:tentative="1">
      <w:start w:val="1"/>
      <w:numFmt w:val="decimal"/>
      <w:lvlText w:val="%4."/>
      <w:lvlJc w:val="left"/>
      <w:pPr>
        <w:ind w:left="5639" w:hanging="360"/>
      </w:pPr>
    </w:lvl>
    <w:lvl w:ilvl="4" w:tplc="280A0019" w:tentative="1">
      <w:start w:val="1"/>
      <w:numFmt w:val="lowerLetter"/>
      <w:lvlText w:val="%5."/>
      <w:lvlJc w:val="left"/>
      <w:pPr>
        <w:ind w:left="6359" w:hanging="360"/>
      </w:pPr>
    </w:lvl>
    <w:lvl w:ilvl="5" w:tplc="280A001B" w:tentative="1">
      <w:start w:val="1"/>
      <w:numFmt w:val="lowerRoman"/>
      <w:lvlText w:val="%6."/>
      <w:lvlJc w:val="right"/>
      <w:pPr>
        <w:ind w:left="7079" w:hanging="180"/>
      </w:pPr>
    </w:lvl>
    <w:lvl w:ilvl="6" w:tplc="280A000F" w:tentative="1">
      <w:start w:val="1"/>
      <w:numFmt w:val="decimal"/>
      <w:lvlText w:val="%7."/>
      <w:lvlJc w:val="left"/>
      <w:pPr>
        <w:ind w:left="7799" w:hanging="360"/>
      </w:pPr>
    </w:lvl>
    <w:lvl w:ilvl="7" w:tplc="280A0019" w:tentative="1">
      <w:start w:val="1"/>
      <w:numFmt w:val="lowerLetter"/>
      <w:lvlText w:val="%8."/>
      <w:lvlJc w:val="left"/>
      <w:pPr>
        <w:ind w:left="8519" w:hanging="360"/>
      </w:pPr>
    </w:lvl>
    <w:lvl w:ilvl="8" w:tplc="280A001B" w:tentative="1">
      <w:start w:val="1"/>
      <w:numFmt w:val="lowerRoman"/>
      <w:lvlText w:val="%9."/>
      <w:lvlJc w:val="right"/>
      <w:pPr>
        <w:ind w:left="9239" w:hanging="180"/>
      </w:pPr>
    </w:lvl>
  </w:abstractNum>
  <w:abstractNum w:abstractNumId="26" w15:restartNumberingAfterBreak="0">
    <w:nsid w:val="595E23C4"/>
    <w:multiLevelType w:val="multilevel"/>
    <w:tmpl w:val="7A9086E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599C0536"/>
    <w:multiLevelType w:val="hybridMultilevel"/>
    <w:tmpl w:val="2BFEFB2C"/>
    <w:lvl w:ilvl="0" w:tplc="93440416">
      <w:start w:val="1"/>
      <w:numFmt w:val="lowerLetter"/>
      <w:lvlText w:val="%1)"/>
      <w:lvlJc w:val="left"/>
      <w:pPr>
        <w:ind w:left="1068" w:hanging="360"/>
      </w:pPr>
      <w:rPr>
        <w:i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8" w15:restartNumberingAfterBreak="0">
    <w:nsid w:val="5EE95486"/>
    <w:multiLevelType w:val="hybridMultilevel"/>
    <w:tmpl w:val="EFBA4F1A"/>
    <w:lvl w:ilvl="0" w:tplc="08B8D41C">
      <w:start w:val="1"/>
      <w:numFmt w:val="lowerLetter"/>
      <w:lvlText w:val="%1)"/>
      <w:lvlJc w:val="left"/>
      <w:pPr>
        <w:ind w:left="1068" w:hanging="360"/>
      </w:pPr>
      <w:rPr>
        <w:rFonts w:hint="default"/>
        <w:b w:val="0"/>
        <w:i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9" w15:restartNumberingAfterBreak="0">
    <w:nsid w:val="6D13413A"/>
    <w:multiLevelType w:val="multilevel"/>
    <w:tmpl w:val="19DC8D3C"/>
    <w:lvl w:ilvl="0">
      <w:start w:val="3"/>
      <w:numFmt w:val="decimal"/>
      <w:lvlText w:val="%1"/>
      <w:lvlJc w:val="left"/>
      <w:pPr>
        <w:ind w:left="360" w:hanging="360"/>
      </w:pPr>
      <w:rPr>
        <w:rFonts w:cs="Arial" w:hint="default"/>
        <w:b w:val="0"/>
      </w:rPr>
    </w:lvl>
    <w:lvl w:ilvl="1">
      <w:start w:val="1"/>
      <w:numFmt w:val="decimal"/>
      <w:lvlText w:val="%1.%2"/>
      <w:lvlJc w:val="left"/>
      <w:pPr>
        <w:ind w:left="720" w:hanging="360"/>
      </w:pPr>
      <w:rPr>
        <w:rFonts w:cs="Arial" w:hint="default"/>
        <w:b w:val="0"/>
        <w:i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1800" w:hanging="720"/>
      </w:pPr>
      <w:rPr>
        <w:rFonts w:cs="Arial" w:hint="default"/>
        <w:b w:val="0"/>
      </w:rPr>
    </w:lvl>
    <w:lvl w:ilvl="4">
      <w:start w:val="1"/>
      <w:numFmt w:val="decimal"/>
      <w:lvlText w:val="%1.%2.%3.%4.%5"/>
      <w:lvlJc w:val="left"/>
      <w:pPr>
        <w:ind w:left="2160" w:hanging="720"/>
      </w:pPr>
      <w:rPr>
        <w:rFonts w:cs="Arial" w:hint="default"/>
        <w:b w:val="0"/>
      </w:rPr>
    </w:lvl>
    <w:lvl w:ilvl="5">
      <w:start w:val="1"/>
      <w:numFmt w:val="decimal"/>
      <w:lvlText w:val="%1.%2.%3.%4.%5.%6"/>
      <w:lvlJc w:val="left"/>
      <w:pPr>
        <w:ind w:left="2880" w:hanging="1080"/>
      </w:pPr>
      <w:rPr>
        <w:rFonts w:cs="Arial" w:hint="default"/>
        <w:b w:val="0"/>
      </w:rPr>
    </w:lvl>
    <w:lvl w:ilvl="6">
      <w:start w:val="1"/>
      <w:numFmt w:val="decimal"/>
      <w:lvlText w:val="%1.%2.%3.%4.%5.%6.%7"/>
      <w:lvlJc w:val="left"/>
      <w:pPr>
        <w:ind w:left="3240" w:hanging="1080"/>
      </w:pPr>
      <w:rPr>
        <w:rFonts w:cs="Arial" w:hint="default"/>
        <w:b w:val="0"/>
      </w:rPr>
    </w:lvl>
    <w:lvl w:ilvl="7">
      <w:start w:val="1"/>
      <w:numFmt w:val="decimal"/>
      <w:lvlText w:val="%1.%2.%3.%4.%5.%6.%7.%8"/>
      <w:lvlJc w:val="left"/>
      <w:pPr>
        <w:ind w:left="3960" w:hanging="1440"/>
      </w:pPr>
      <w:rPr>
        <w:rFonts w:cs="Arial" w:hint="default"/>
        <w:b w:val="0"/>
      </w:rPr>
    </w:lvl>
    <w:lvl w:ilvl="8">
      <w:start w:val="1"/>
      <w:numFmt w:val="decimal"/>
      <w:lvlText w:val="%1.%2.%3.%4.%5.%6.%7.%8.%9"/>
      <w:lvlJc w:val="left"/>
      <w:pPr>
        <w:ind w:left="4320" w:hanging="1440"/>
      </w:pPr>
      <w:rPr>
        <w:rFonts w:cs="Arial" w:hint="default"/>
        <w:b w:val="0"/>
      </w:rPr>
    </w:lvl>
  </w:abstractNum>
  <w:abstractNum w:abstractNumId="30" w15:restartNumberingAfterBreak="0">
    <w:nsid w:val="6F4C16D0"/>
    <w:multiLevelType w:val="hybridMultilevel"/>
    <w:tmpl w:val="AB4C1AE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44B2121"/>
    <w:multiLevelType w:val="multilevel"/>
    <w:tmpl w:val="29200B2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5D24BBE"/>
    <w:multiLevelType w:val="hybridMultilevel"/>
    <w:tmpl w:val="6E74D76E"/>
    <w:lvl w:ilvl="0" w:tplc="EFA656F6">
      <w:start w:val="1"/>
      <w:numFmt w:val="decimal"/>
      <w:lvlText w:val="%1."/>
      <w:lvlJc w:val="left"/>
      <w:pPr>
        <w:ind w:left="717" w:hanging="360"/>
      </w:pPr>
      <w:rPr>
        <w:rFonts w:ascii="Book Antiqua" w:hAnsi="Book Antiqua" w:cs="Times New Roman"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33" w15:restartNumberingAfterBreak="0">
    <w:nsid w:val="7EE7414C"/>
    <w:multiLevelType w:val="multilevel"/>
    <w:tmpl w:val="CC72AFB4"/>
    <w:lvl w:ilvl="0">
      <w:start w:val="1"/>
      <w:numFmt w:val="upperRoman"/>
      <w:lvlText w:val="%1."/>
      <w:lvlJc w:val="left"/>
      <w:pPr>
        <w:ind w:left="1080" w:hanging="72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abstractNumId w:val="1"/>
  </w:num>
  <w:num w:numId="2">
    <w:abstractNumId w:val="4"/>
  </w:num>
  <w:num w:numId="3">
    <w:abstractNumId w:val="18"/>
  </w:num>
  <w:num w:numId="4">
    <w:abstractNumId w:val="16"/>
  </w:num>
  <w:num w:numId="5">
    <w:abstractNumId w:val="2"/>
  </w:num>
  <w:num w:numId="6">
    <w:abstractNumId w:val="7"/>
  </w:num>
  <w:num w:numId="7">
    <w:abstractNumId w:val="14"/>
  </w:num>
  <w:num w:numId="8">
    <w:abstractNumId w:val="32"/>
  </w:num>
  <w:num w:numId="9">
    <w:abstractNumId w:val="12"/>
  </w:num>
  <w:num w:numId="10">
    <w:abstractNumId w:val="3"/>
  </w:num>
  <w:num w:numId="11">
    <w:abstractNumId w:val="13"/>
  </w:num>
  <w:num w:numId="12">
    <w:abstractNumId w:val="19"/>
  </w:num>
  <w:num w:numId="13">
    <w:abstractNumId w:val="17"/>
  </w:num>
  <w:num w:numId="14">
    <w:abstractNumId w:val="8"/>
  </w:num>
  <w:num w:numId="15">
    <w:abstractNumId w:val="23"/>
  </w:num>
  <w:num w:numId="16">
    <w:abstractNumId w:val="24"/>
  </w:num>
  <w:num w:numId="17">
    <w:abstractNumId w:val="0"/>
  </w:num>
  <w:num w:numId="18">
    <w:abstractNumId w:val="5"/>
  </w:num>
  <w:num w:numId="19">
    <w:abstractNumId w:val="9"/>
  </w:num>
  <w:num w:numId="20">
    <w:abstractNumId w:val="29"/>
  </w:num>
  <w:num w:numId="21">
    <w:abstractNumId w:val="28"/>
  </w:num>
  <w:num w:numId="22">
    <w:abstractNumId w:val="33"/>
  </w:num>
  <w:num w:numId="23">
    <w:abstractNumId w:val="25"/>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0"/>
  </w:num>
  <w:num w:numId="28">
    <w:abstractNumId w:val="6"/>
  </w:num>
  <w:num w:numId="29">
    <w:abstractNumId w:val="10"/>
  </w:num>
  <w:num w:numId="30">
    <w:abstractNumId w:val="31"/>
  </w:num>
  <w:num w:numId="31">
    <w:abstractNumId w:val="26"/>
  </w:num>
  <w:num w:numId="32">
    <w:abstractNumId w:val="21"/>
  </w:num>
  <w:num w:numId="33">
    <w:abstractNumId w:val="11"/>
  </w:num>
  <w:num w:numId="34">
    <w:abstractNumId w:val="22"/>
  </w:num>
  <w:num w:numId="3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79"/>
    <w:rsid w:val="00004D5A"/>
    <w:rsid w:val="0001021C"/>
    <w:rsid w:val="00037649"/>
    <w:rsid w:val="00060271"/>
    <w:rsid w:val="00061A9E"/>
    <w:rsid w:val="000A41B6"/>
    <w:rsid w:val="000A4358"/>
    <w:rsid w:val="000E4F13"/>
    <w:rsid w:val="000E6CC0"/>
    <w:rsid w:val="000F0575"/>
    <w:rsid w:val="0010252A"/>
    <w:rsid w:val="00103B74"/>
    <w:rsid w:val="00113FF8"/>
    <w:rsid w:val="00134415"/>
    <w:rsid w:val="00147315"/>
    <w:rsid w:val="001F4F07"/>
    <w:rsid w:val="00217E6C"/>
    <w:rsid w:val="00231A62"/>
    <w:rsid w:val="00232912"/>
    <w:rsid w:val="00245E79"/>
    <w:rsid w:val="00250C7D"/>
    <w:rsid w:val="002738E3"/>
    <w:rsid w:val="002A5A46"/>
    <w:rsid w:val="002C2499"/>
    <w:rsid w:val="002C2995"/>
    <w:rsid w:val="002E4479"/>
    <w:rsid w:val="003049C4"/>
    <w:rsid w:val="00320B94"/>
    <w:rsid w:val="00330F65"/>
    <w:rsid w:val="0036333E"/>
    <w:rsid w:val="00394B51"/>
    <w:rsid w:val="0039512F"/>
    <w:rsid w:val="003B35C9"/>
    <w:rsid w:val="003D4F4B"/>
    <w:rsid w:val="003E0194"/>
    <w:rsid w:val="003E5F9C"/>
    <w:rsid w:val="003F2C51"/>
    <w:rsid w:val="003F5CCC"/>
    <w:rsid w:val="004023BB"/>
    <w:rsid w:val="00411AC6"/>
    <w:rsid w:val="00445616"/>
    <w:rsid w:val="004A6142"/>
    <w:rsid w:val="004B6EC7"/>
    <w:rsid w:val="004E591D"/>
    <w:rsid w:val="005018B6"/>
    <w:rsid w:val="00535337"/>
    <w:rsid w:val="005836AC"/>
    <w:rsid w:val="005A163C"/>
    <w:rsid w:val="005A1E54"/>
    <w:rsid w:val="005A6F67"/>
    <w:rsid w:val="005D3953"/>
    <w:rsid w:val="005E55A0"/>
    <w:rsid w:val="005E6B0E"/>
    <w:rsid w:val="005E78FB"/>
    <w:rsid w:val="005F302C"/>
    <w:rsid w:val="00602282"/>
    <w:rsid w:val="00603EE1"/>
    <w:rsid w:val="0062364F"/>
    <w:rsid w:val="006312E0"/>
    <w:rsid w:val="00637DF1"/>
    <w:rsid w:val="006A389D"/>
    <w:rsid w:val="006C0DF8"/>
    <w:rsid w:val="006E15DB"/>
    <w:rsid w:val="006E4D28"/>
    <w:rsid w:val="00700EEC"/>
    <w:rsid w:val="00701333"/>
    <w:rsid w:val="007115E8"/>
    <w:rsid w:val="00745E71"/>
    <w:rsid w:val="00774650"/>
    <w:rsid w:val="00774D7C"/>
    <w:rsid w:val="007841C2"/>
    <w:rsid w:val="0079647E"/>
    <w:rsid w:val="007B01D6"/>
    <w:rsid w:val="007C71BA"/>
    <w:rsid w:val="007D4F63"/>
    <w:rsid w:val="007F5A01"/>
    <w:rsid w:val="007F64E1"/>
    <w:rsid w:val="007F6A92"/>
    <w:rsid w:val="0080410A"/>
    <w:rsid w:val="00805692"/>
    <w:rsid w:val="008154FC"/>
    <w:rsid w:val="00842B47"/>
    <w:rsid w:val="00842FDA"/>
    <w:rsid w:val="008477AD"/>
    <w:rsid w:val="00891185"/>
    <w:rsid w:val="00896E14"/>
    <w:rsid w:val="008B62AC"/>
    <w:rsid w:val="008C1ECA"/>
    <w:rsid w:val="008E624D"/>
    <w:rsid w:val="009046B2"/>
    <w:rsid w:val="009323BD"/>
    <w:rsid w:val="0093544C"/>
    <w:rsid w:val="00953C52"/>
    <w:rsid w:val="00962048"/>
    <w:rsid w:val="009A2460"/>
    <w:rsid w:val="009A4CB5"/>
    <w:rsid w:val="009B2C9C"/>
    <w:rsid w:val="009C5A36"/>
    <w:rsid w:val="00A5507A"/>
    <w:rsid w:val="00AF4605"/>
    <w:rsid w:val="00B115A0"/>
    <w:rsid w:val="00B2773E"/>
    <w:rsid w:val="00B347B7"/>
    <w:rsid w:val="00B359A3"/>
    <w:rsid w:val="00B36E6D"/>
    <w:rsid w:val="00B42ADF"/>
    <w:rsid w:val="00B43CA5"/>
    <w:rsid w:val="00B54215"/>
    <w:rsid w:val="00B55EE4"/>
    <w:rsid w:val="00B63980"/>
    <w:rsid w:val="00B75DB9"/>
    <w:rsid w:val="00B75F35"/>
    <w:rsid w:val="00B76E27"/>
    <w:rsid w:val="00B82873"/>
    <w:rsid w:val="00BB1560"/>
    <w:rsid w:val="00BB1E22"/>
    <w:rsid w:val="00BB261A"/>
    <w:rsid w:val="00C037DA"/>
    <w:rsid w:val="00C16ADA"/>
    <w:rsid w:val="00C808D6"/>
    <w:rsid w:val="00CA6D73"/>
    <w:rsid w:val="00CC2775"/>
    <w:rsid w:val="00CD5C41"/>
    <w:rsid w:val="00CD6602"/>
    <w:rsid w:val="00CE36D2"/>
    <w:rsid w:val="00CE4A8D"/>
    <w:rsid w:val="00CE7846"/>
    <w:rsid w:val="00D01C12"/>
    <w:rsid w:val="00D03FD5"/>
    <w:rsid w:val="00D432E2"/>
    <w:rsid w:val="00D47878"/>
    <w:rsid w:val="00D52E2F"/>
    <w:rsid w:val="00D73F27"/>
    <w:rsid w:val="00D82CA1"/>
    <w:rsid w:val="00D836FE"/>
    <w:rsid w:val="00DD4697"/>
    <w:rsid w:val="00DE7785"/>
    <w:rsid w:val="00DF2C06"/>
    <w:rsid w:val="00E604F3"/>
    <w:rsid w:val="00E622F1"/>
    <w:rsid w:val="00E67905"/>
    <w:rsid w:val="00EC64E3"/>
    <w:rsid w:val="00ED1434"/>
    <w:rsid w:val="00ED3F54"/>
    <w:rsid w:val="00ED5DF0"/>
    <w:rsid w:val="00EF1948"/>
    <w:rsid w:val="00EF26A1"/>
    <w:rsid w:val="00F00BE1"/>
    <w:rsid w:val="00F0482F"/>
    <w:rsid w:val="00F20B3F"/>
    <w:rsid w:val="00F22BED"/>
    <w:rsid w:val="00F84FF8"/>
    <w:rsid w:val="00FA069E"/>
    <w:rsid w:val="00FB01B6"/>
    <w:rsid w:val="00FE12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66EF6A64-B6C4-49E9-A68C-1042B6BE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E78FB"/>
    <w:pPr>
      <w:keepNext/>
      <w:ind w:left="2130" w:hanging="2130"/>
      <w:jc w:val="both"/>
      <w:outlineLvl w:val="0"/>
    </w:pPr>
    <w:rPr>
      <w:rFonts w:ascii="Arial" w:hAnsi="Arial"/>
      <w:b/>
      <w:sz w:val="20"/>
      <w:szCs w:val="20"/>
    </w:rPr>
  </w:style>
  <w:style w:type="paragraph" w:styleId="Ttulo2">
    <w:name w:val="heading 2"/>
    <w:basedOn w:val="Normal"/>
    <w:next w:val="Normal"/>
    <w:link w:val="Ttulo2Car"/>
    <w:qFormat/>
    <w:rsid w:val="007115E8"/>
    <w:pPr>
      <w:keepNext/>
      <w:jc w:val="center"/>
      <w:outlineLvl w:val="1"/>
    </w:pPr>
    <w:rPr>
      <w:rFonts w:ascii="Garamond" w:hAnsi="Garamond"/>
      <w:b/>
      <w:bCs/>
      <w:iCs/>
      <w:sz w:val="28"/>
    </w:rPr>
  </w:style>
  <w:style w:type="paragraph" w:styleId="Ttulo3">
    <w:name w:val="heading 3"/>
    <w:basedOn w:val="Normal"/>
    <w:next w:val="Normal"/>
    <w:link w:val="Ttulo3Car"/>
    <w:qFormat/>
    <w:rsid w:val="007115E8"/>
    <w:pPr>
      <w:keepNext/>
      <w:spacing w:before="240" w:after="60"/>
      <w:outlineLvl w:val="2"/>
    </w:pPr>
    <w:rPr>
      <w:rFonts w:ascii="Arial" w:hAnsi="Arial"/>
      <w:b/>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E4479"/>
    <w:rPr>
      <w:sz w:val="20"/>
      <w:szCs w:val="20"/>
    </w:rPr>
  </w:style>
  <w:style w:type="character" w:customStyle="1" w:styleId="TextonotapieCar">
    <w:name w:val="Texto nota pie Car"/>
    <w:basedOn w:val="Fuentedeprrafopredeter"/>
    <w:link w:val="Textonotapie"/>
    <w:uiPriority w:val="99"/>
    <w:rsid w:val="002E4479"/>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E4479"/>
    <w:pPr>
      <w:jc w:val="center"/>
    </w:pPr>
    <w:rPr>
      <w:rFonts w:ascii="Arial" w:hAnsi="Arial"/>
      <w:b/>
      <w:sz w:val="22"/>
      <w:szCs w:val="20"/>
    </w:rPr>
  </w:style>
  <w:style w:type="character" w:customStyle="1" w:styleId="PuestoCar">
    <w:name w:val="Puesto Car"/>
    <w:basedOn w:val="Fuentedeprrafopredeter"/>
    <w:link w:val="Puesto"/>
    <w:rsid w:val="002E4479"/>
    <w:rPr>
      <w:rFonts w:ascii="Arial" w:eastAsia="Times New Roman" w:hAnsi="Arial" w:cs="Times New Roman"/>
      <w:b/>
      <w:szCs w:val="20"/>
      <w:lang w:val="es-ES" w:eastAsia="es-ES"/>
    </w:rPr>
  </w:style>
  <w:style w:type="paragraph" w:styleId="Textoindependiente">
    <w:name w:val="Body Text"/>
    <w:basedOn w:val="Normal"/>
    <w:link w:val="TextoindependienteCar"/>
    <w:unhideWhenUsed/>
    <w:rsid w:val="002E4479"/>
    <w:pPr>
      <w:spacing w:line="360" w:lineRule="auto"/>
      <w:jc w:val="both"/>
    </w:pPr>
    <w:rPr>
      <w:rFonts w:ascii="Arial" w:hAnsi="Arial"/>
      <w:sz w:val="22"/>
      <w:szCs w:val="20"/>
    </w:rPr>
  </w:style>
  <w:style w:type="character" w:customStyle="1" w:styleId="TextoindependienteCar">
    <w:name w:val="Texto independiente Car"/>
    <w:basedOn w:val="Fuentedeprrafopredeter"/>
    <w:link w:val="Textoindependiente"/>
    <w:rsid w:val="002E4479"/>
    <w:rPr>
      <w:rFonts w:ascii="Arial" w:eastAsia="Times New Roman" w:hAnsi="Arial" w:cs="Times New Roman"/>
      <w:szCs w:val="20"/>
      <w:lang w:val="es-ES" w:eastAsia="es-ES"/>
    </w:rPr>
  </w:style>
  <w:style w:type="paragraph" w:styleId="Sangradetextonormal">
    <w:name w:val="Body Text Indent"/>
    <w:basedOn w:val="Normal"/>
    <w:link w:val="SangradetextonormalCar"/>
    <w:semiHidden/>
    <w:unhideWhenUsed/>
    <w:rsid w:val="002E4479"/>
    <w:pPr>
      <w:ind w:left="360"/>
      <w:jc w:val="both"/>
    </w:pPr>
    <w:rPr>
      <w:rFonts w:ascii="Arial" w:hAnsi="Arial"/>
      <w:sz w:val="22"/>
      <w:szCs w:val="20"/>
    </w:rPr>
  </w:style>
  <w:style w:type="character" w:customStyle="1" w:styleId="SangradetextonormalCar">
    <w:name w:val="Sangría de texto normal Car"/>
    <w:basedOn w:val="Fuentedeprrafopredeter"/>
    <w:link w:val="Sangradetextonormal"/>
    <w:semiHidden/>
    <w:rsid w:val="002E4479"/>
    <w:rPr>
      <w:rFonts w:ascii="Arial" w:eastAsia="Times New Roman" w:hAnsi="Arial" w:cs="Times New Roman"/>
      <w:szCs w:val="20"/>
      <w:lang w:val="es-ES" w:eastAsia="es-ES"/>
    </w:rPr>
  </w:style>
  <w:style w:type="character" w:styleId="Refdenotaalpie">
    <w:name w:val="footnote reference"/>
    <w:uiPriority w:val="99"/>
    <w:unhideWhenUsed/>
    <w:rsid w:val="002E4479"/>
    <w:rPr>
      <w:vertAlign w:val="superscript"/>
    </w:rPr>
  </w:style>
  <w:style w:type="paragraph" w:customStyle="1" w:styleId="Default">
    <w:name w:val="Default"/>
    <w:rsid w:val="002E447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2E4479"/>
    <w:pPr>
      <w:ind w:left="720"/>
      <w:contextualSpacing/>
    </w:pPr>
  </w:style>
  <w:style w:type="paragraph" w:styleId="Encabezado">
    <w:name w:val="header"/>
    <w:basedOn w:val="Normal"/>
    <w:link w:val="EncabezadoCar"/>
    <w:uiPriority w:val="99"/>
    <w:unhideWhenUsed/>
    <w:rsid w:val="002E4479"/>
    <w:pPr>
      <w:tabs>
        <w:tab w:val="center" w:pos="4419"/>
        <w:tab w:val="right" w:pos="8838"/>
      </w:tabs>
    </w:pPr>
  </w:style>
  <w:style w:type="character" w:customStyle="1" w:styleId="EncabezadoCar">
    <w:name w:val="Encabezado Car"/>
    <w:basedOn w:val="Fuentedeprrafopredeter"/>
    <w:link w:val="Encabezado"/>
    <w:uiPriority w:val="99"/>
    <w:rsid w:val="002E44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4479"/>
    <w:pPr>
      <w:tabs>
        <w:tab w:val="center" w:pos="4419"/>
        <w:tab w:val="right" w:pos="8838"/>
      </w:tabs>
    </w:pPr>
  </w:style>
  <w:style w:type="character" w:customStyle="1" w:styleId="PiedepginaCar">
    <w:name w:val="Pie de página Car"/>
    <w:basedOn w:val="Fuentedeprrafopredeter"/>
    <w:link w:val="Piedepgina"/>
    <w:uiPriority w:val="99"/>
    <w:rsid w:val="002E4479"/>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E4479"/>
    <w:rPr>
      <w:rFonts w:ascii="Calibri" w:eastAsia="Calibri" w:hAnsi="Calibri" w:cs="Times New Roman"/>
    </w:rPr>
  </w:style>
  <w:style w:type="paragraph" w:styleId="Sinespaciado">
    <w:name w:val="No Spacing"/>
    <w:link w:val="SinespaciadoCar"/>
    <w:uiPriority w:val="1"/>
    <w:qFormat/>
    <w:rsid w:val="002E4479"/>
    <w:pPr>
      <w:spacing w:after="0" w:line="240" w:lineRule="auto"/>
    </w:pPr>
    <w:rPr>
      <w:rFonts w:ascii="Calibri" w:eastAsia="Calibri" w:hAnsi="Calibri" w:cs="Times New Roman"/>
    </w:rPr>
  </w:style>
  <w:style w:type="paragraph" w:styleId="NormalWeb">
    <w:name w:val="Normal (Web)"/>
    <w:basedOn w:val="Normal"/>
    <w:uiPriority w:val="99"/>
    <w:unhideWhenUsed/>
    <w:rsid w:val="002E4479"/>
    <w:pPr>
      <w:spacing w:before="100" w:beforeAutospacing="1" w:after="100" w:afterAutospacing="1"/>
    </w:pPr>
    <w:rPr>
      <w:lang w:val="es-PE" w:eastAsia="es-PE"/>
    </w:rPr>
  </w:style>
  <w:style w:type="character" w:customStyle="1" w:styleId="PrrafodelistaCar">
    <w:name w:val="Párrafo de lista Car"/>
    <w:link w:val="Prrafodelista"/>
    <w:uiPriority w:val="34"/>
    <w:locked/>
    <w:rsid w:val="002E4479"/>
    <w:rPr>
      <w:rFonts w:ascii="Times New Roman" w:eastAsia="Times New Roman" w:hAnsi="Times New Roman" w:cs="Times New Roman"/>
      <w:sz w:val="24"/>
      <w:szCs w:val="24"/>
      <w:lang w:val="es-ES" w:eastAsia="es-ES"/>
    </w:rPr>
  </w:style>
  <w:style w:type="character" w:customStyle="1" w:styleId="tgc">
    <w:name w:val="_tgc"/>
    <w:basedOn w:val="Fuentedeprrafopredeter"/>
    <w:rsid w:val="002E4479"/>
  </w:style>
  <w:style w:type="character" w:styleId="Textoennegrita">
    <w:name w:val="Strong"/>
    <w:uiPriority w:val="22"/>
    <w:qFormat/>
    <w:rsid w:val="004B6EC7"/>
    <w:rPr>
      <w:b/>
      <w:bCs/>
    </w:rPr>
  </w:style>
  <w:style w:type="paragraph" w:styleId="Textoindependiente2">
    <w:name w:val="Body Text 2"/>
    <w:basedOn w:val="Normal"/>
    <w:link w:val="Textoindependiente2Car"/>
    <w:semiHidden/>
    <w:unhideWhenUsed/>
    <w:rsid w:val="00BB261A"/>
    <w:pPr>
      <w:spacing w:after="120" w:line="480" w:lineRule="auto"/>
    </w:pPr>
  </w:style>
  <w:style w:type="character" w:customStyle="1" w:styleId="Textoindependiente2Car">
    <w:name w:val="Texto independiente 2 Car"/>
    <w:basedOn w:val="Fuentedeprrafopredeter"/>
    <w:link w:val="Textoindependiente2"/>
    <w:semiHidden/>
    <w:rsid w:val="00BB261A"/>
    <w:rPr>
      <w:rFonts w:ascii="Times New Roman" w:eastAsia="Times New Roman" w:hAnsi="Times New Roman" w:cs="Times New Roman"/>
      <w:sz w:val="24"/>
      <w:szCs w:val="24"/>
      <w:lang w:val="es-ES" w:eastAsia="es-ES"/>
    </w:rPr>
  </w:style>
  <w:style w:type="character" w:styleId="Hipervnculo">
    <w:name w:val="Hyperlink"/>
    <w:uiPriority w:val="99"/>
    <w:unhideWhenUsed/>
    <w:rsid w:val="00B82873"/>
    <w:rPr>
      <w:color w:val="0000FF"/>
      <w:u w:val="single"/>
    </w:rPr>
  </w:style>
  <w:style w:type="character" w:customStyle="1" w:styleId="Ttulo2Car">
    <w:name w:val="Título 2 Car"/>
    <w:basedOn w:val="Fuentedeprrafopredeter"/>
    <w:link w:val="Ttulo2"/>
    <w:rsid w:val="007115E8"/>
    <w:rPr>
      <w:rFonts w:ascii="Garamond" w:eastAsia="Times New Roman" w:hAnsi="Garamond" w:cs="Times New Roman"/>
      <w:b/>
      <w:bCs/>
      <w:iCs/>
      <w:sz w:val="28"/>
      <w:szCs w:val="24"/>
      <w:lang w:val="es-ES" w:eastAsia="es-ES"/>
    </w:rPr>
  </w:style>
  <w:style w:type="character" w:customStyle="1" w:styleId="Ttulo3Car">
    <w:name w:val="Título 3 Car"/>
    <w:basedOn w:val="Fuentedeprrafopredeter"/>
    <w:link w:val="Ttulo3"/>
    <w:rsid w:val="007115E8"/>
    <w:rPr>
      <w:rFonts w:ascii="Arial" w:eastAsia="Times New Roman" w:hAnsi="Arial" w:cs="Times New Roman"/>
      <w:b/>
      <w:sz w:val="26"/>
      <w:szCs w:val="20"/>
      <w:lang w:val="es-ES" w:eastAsia="es-ES"/>
    </w:rPr>
  </w:style>
  <w:style w:type="paragraph" w:styleId="Textodeglobo">
    <w:name w:val="Balloon Text"/>
    <w:basedOn w:val="Normal"/>
    <w:link w:val="TextodegloboCar"/>
    <w:uiPriority w:val="99"/>
    <w:semiHidden/>
    <w:unhideWhenUsed/>
    <w:rsid w:val="00B36E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E6D"/>
    <w:rPr>
      <w:rFonts w:ascii="Segoe UI" w:eastAsia="Times New Roman" w:hAnsi="Segoe UI" w:cs="Segoe UI"/>
      <w:sz w:val="18"/>
      <w:szCs w:val="18"/>
      <w:lang w:val="es-ES" w:eastAsia="es-ES"/>
    </w:rPr>
  </w:style>
  <w:style w:type="character" w:customStyle="1" w:styleId="Ttulo1Car">
    <w:name w:val="Título 1 Car"/>
    <w:basedOn w:val="Fuentedeprrafopredeter"/>
    <w:link w:val="Ttulo1"/>
    <w:rsid w:val="005E78FB"/>
    <w:rPr>
      <w:rFonts w:ascii="Arial" w:eastAsia="Times New Roman" w:hAnsi="Arial" w:cs="Times New Roman"/>
      <w:b/>
      <w:sz w:val="20"/>
      <w:szCs w:val="20"/>
      <w:lang w:val="es-ES" w:eastAsia="es-ES"/>
    </w:rPr>
  </w:style>
  <w:style w:type="character" w:customStyle="1" w:styleId="apple-converted-space">
    <w:name w:val="apple-converted-space"/>
    <w:basedOn w:val="Fuentedeprrafopredeter"/>
    <w:rsid w:val="005E78FB"/>
  </w:style>
  <w:style w:type="character" w:customStyle="1" w:styleId="posted-on">
    <w:name w:val="posted-on"/>
    <w:basedOn w:val="Fuentedeprrafopredeter"/>
    <w:rsid w:val="005E78FB"/>
  </w:style>
  <w:style w:type="paragraph" w:customStyle="1" w:styleId="Ttulodocumento2">
    <w:name w:val="Título documento 2"/>
    <w:basedOn w:val="Normal"/>
    <w:rsid w:val="007D4F63"/>
    <w:pPr>
      <w:tabs>
        <w:tab w:val="left" w:pos="720"/>
      </w:tabs>
      <w:jc w:val="center"/>
    </w:pPr>
    <w:rPr>
      <w:sz w:val="22"/>
      <w:szCs w:val="20"/>
      <w:u w:val="single"/>
      <w:lang w:eastAsia="es-PE"/>
    </w:rPr>
  </w:style>
  <w:style w:type="paragraph" w:customStyle="1" w:styleId="a">
    <w:basedOn w:val="Normal"/>
    <w:next w:val="Puesto"/>
    <w:link w:val="TtuloCar"/>
    <w:qFormat/>
    <w:rsid w:val="003D4F4B"/>
    <w:pPr>
      <w:jc w:val="center"/>
    </w:pPr>
    <w:rPr>
      <w:rFonts w:ascii="Arial" w:hAnsi="Arial"/>
      <w:b/>
      <w:sz w:val="20"/>
      <w:szCs w:val="20"/>
      <w:u w:val="single"/>
    </w:rPr>
  </w:style>
  <w:style w:type="character" w:customStyle="1" w:styleId="TtuloCar">
    <w:name w:val="Título Car"/>
    <w:link w:val="a"/>
    <w:rsid w:val="003D4F4B"/>
    <w:rPr>
      <w:rFonts w:ascii="Arial" w:eastAsia="Times New Roman" w:hAnsi="Arial" w:cs="Times New Roman"/>
      <w:b/>
      <w:sz w:val="20"/>
      <w:szCs w:val="20"/>
      <w:u w:val="single"/>
      <w:lang w:val="es-ES" w:eastAsia="es-ES"/>
    </w:rPr>
  </w:style>
  <w:style w:type="character" w:styleId="Hipervnculovisitado">
    <w:name w:val="FollowedHyperlink"/>
    <w:basedOn w:val="Fuentedeprrafopredeter"/>
    <w:uiPriority w:val="99"/>
    <w:semiHidden/>
    <w:unhideWhenUsed/>
    <w:rsid w:val="007F5A01"/>
    <w:rPr>
      <w:color w:val="800080" w:themeColor="followedHyperlink"/>
      <w:u w:val="single"/>
    </w:rPr>
  </w:style>
  <w:style w:type="paragraph" w:customStyle="1" w:styleId="parrafo">
    <w:name w:val="parrafo"/>
    <w:basedOn w:val="Normal"/>
    <w:rsid w:val="003E0194"/>
    <w:pPr>
      <w:spacing w:before="100" w:beforeAutospacing="1" w:after="100" w:afterAutospacing="1"/>
    </w:pPr>
    <w:rPr>
      <w:lang w:val="es-PE" w:eastAsia="es-PE"/>
    </w:rPr>
  </w:style>
  <w:style w:type="character" w:customStyle="1" w:styleId="caps">
    <w:name w:val="caps"/>
    <w:basedOn w:val="Fuentedeprrafopredeter"/>
    <w:rsid w:val="007B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gaspon31@outlook.com" TargetMode="External"/><Relationship Id="rId13" Type="http://schemas.openxmlformats.org/officeDocument/2006/relationships/hyperlink" Target="mailto:poncevillarrealyeseni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ctor.orihuela@administrotuedifici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cevillarrealyesenia@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ctor.orihuela@administrotuedificio.com" TargetMode="External"/><Relationship Id="rId4" Type="http://schemas.openxmlformats.org/officeDocument/2006/relationships/settings" Target="settings.xml"/><Relationship Id="rId9" Type="http://schemas.openxmlformats.org/officeDocument/2006/relationships/hyperlink" Target="mailto:poncevillarrealyeseni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0A2B-90F1-403C-A191-CE75287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1862</Words>
  <Characters>10246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Ana Maria Quispe Rivera</dc:creator>
  <cp:lastModifiedBy>Giovanni Forno Florez</cp:lastModifiedBy>
  <cp:revision>50</cp:revision>
  <cp:lastPrinted>2018-06-12T17:12:00Z</cp:lastPrinted>
  <dcterms:created xsi:type="dcterms:W3CDTF">2017-06-28T21:15:00Z</dcterms:created>
  <dcterms:modified xsi:type="dcterms:W3CDTF">2018-06-12T17:15:00Z</dcterms:modified>
</cp:coreProperties>
</file>