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A00AE7" w:rsidP="00C72815">
      <w:pPr>
        <w:jc w:val="center"/>
        <w:rPr>
          <w:rFonts w:ascii="Arial" w:hAnsi="Arial" w:cs="Arial"/>
          <w:b/>
        </w:rPr>
      </w:pPr>
      <w:r>
        <w:rPr>
          <w:rFonts w:ascii="Arial" w:hAnsi="Arial" w:cs="Arial"/>
          <w:b/>
        </w:rPr>
        <w:t xml:space="preserve">CONVOCATORIA DE </w:t>
      </w:r>
      <w:r w:rsidR="00FC3F8E" w:rsidRPr="00FC3F8E">
        <w:rPr>
          <w:rFonts w:ascii="Arial" w:hAnsi="Arial" w:cs="Arial"/>
          <w:b/>
        </w:rPr>
        <w:t>PRENSA - N° 0</w:t>
      </w:r>
      <w:r w:rsidR="00D12E73">
        <w:rPr>
          <w:rFonts w:ascii="Arial" w:hAnsi="Arial" w:cs="Arial"/>
          <w:b/>
        </w:rPr>
        <w:t>43</w:t>
      </w:r>
      <w:r w:rsidR="00FC3F8E" w:rsidRPr="00FC3F8E">
        <w:rPr>
          <w:rFonts w:ascii="Arial" w:hAnsi="Arial" w:cs="Arial"/>
          <w:b/>
        </w:rPr>
        <w:t>-2018 /JAO-CR</w:t>
      </w:r>
    </w:p>
    <w:p w:rsidR="00F46968" w:rsidRDefault="00F46968" w:rsidP="00C72815">
      <w:pPr>
        <w:jc w:val="center"/>
        <w:rPr>
          <w:rFonts w:ascii="Arial" w:hAnsi="Arial" w:cs="Arial"/>
          <w:b/>
        </w:rPr>
      </w:pPr>
    </w:p>
    <w:p w:rsidR="00A00AE7" w:rsidRPr="00663BED" w:rsidRDefault="00A00AE7" w:rsidP="00A00AE7">
      <w:pPr>
        <w:rPr>
          <w:rFonts w:ascii="Arial" w:eastAsia="Balthazar" w:hAnsi="Arial" w:cs="Arial"/>
          <w:b/>
        </w:rPr>
      </w:pPr>
    </w:p>
    <w:p w:rsidR="00D12E73" w:rsidRDefault="00D12E73" w:rsidP="00D12E73">
      <w:pPr>
        <w:jc w:val="center"/>
        <w:rPr>
          <w:rFonts w:ascii="Arial" w:hAnsi="Arial" w:cs="Arial"/>
          <w:b/>
        </w:rPr>
      </w:pPr>
      <w:r w:rsidRPr="00D12E73">
        <w:rPr>
          <w:rFonts w:ascii="Arial" w:hAnsi="Arial" w:cs="Arial"/>
          <w:b/>
        </w:rPr>
        <w:t>CONGRESISTA JUSTINIANO APAZA: “CHANTAJE DE CONSORCIO COBRA – COSAPI PONE EN RIESGO CONTINUIDAD DE MAJES II”</w:t>
      </w:r>
    </w:p>
    <w:p w:rsidR="00D12E73" w:rsidRPr="00D12E73" w:rsidRDefault="00D12E73" w:rsidP="00D12E73">
      <w:pPr>
        <w:jc w:val="center"/>
        <w:rPr>
          <w:rFonts w:ascii="Arial" w:hAnsi="Arial" w:cs="Arial"/>
          <w:b/>
        </w:rPr>
      </w:pPr>
    </w:p>
    <w:p w:rsidR="00D12E73" w:rsidRDefault="00D12E73" w:rsidP="00D12E73">
      <w:pPr>
        <w:jc w:val="both"/>
        <w:rPr>
          <w:rFonts w:ascii="Arial" w:hAnsi="Arial" w:cs="Arial"/>
          <w:b/>
        </w:rPr>
      </w:pPr>
      <w:r w:rsidRPr="00D12E73">
        <w:rPr>
          <w:rFonts w:ascii="Arial" w:hAnsi="Arial" w:cs="Arial"/>
          <w:b/>
        </w:rPr>
        <w:t>GRA, al fin, admite que el proyecto está paralizado</w:t>
      </w:r>
    </w:p>
    <w:p w:rsidR="00D12E73" w:rsidRPr="00D12E73" w:rsidRDefault="00D12E73" w:rsidP="00D12E73">
      <w:pPr>
        <w:jc w:val="both"/>
        <w:rPr>
          <w:rFonts w:ascii="Arial" w:hAnsi="Arial" w:cs="Arial"/>
          <w:b/>
        </w:rPr>
      </w:pPr>
    </w:p>
    <w:p w:rsidR="00D12E73" w:rsidRDefault="00D12E73" w:rsidP="00D12E73">
      <w:pPr>
        <w:jc w:val="both"/>
        <w:rPr>
          <w:rFonts w:ascii="Arial" w:hAnsi="Arial" w:cs="Arial"/>
        </w:rPr>
      </w:pPr>
      <w:r w:rsidRPr="00D12E73">
        <w:rPr>
          <w:rFonts w:ascii="Arial" w:hAnsi="Arial" w:cs="Arial"/>
        </w:rPr>
        <w:t>El congresista Justiniano Apaza denunció que el Consorcio Angostura – Siguas (COSAPI – Cobra) pretende imponer una propuesta de “optimizaciones” a  la II Fase del proyecto que elevaría el costo de Majes Siguas II en 63% ( de 550 a 894 millones de dólares) el mismo que tendría que ser asumido por el Gobierno Regional y, naturalmente, este sobrecosto se trasladaría al valor de la hectárea, cuyo precio base se incrementaría  hasta 8,965 dólares, de manera que para adquirir una parcela se necesitaría de una inversión de 1.79 millones de dólares; es decir, sería inalcanzable para un pequeño o mediano agricultor arequipeño.</w:t>
      </w:r>
    </w:p>
    <w:p w:rsidR="00D12E73" w:rsidRPr="00D12E73" w:rsidRDefault="00D12E73" w:rsidP="00D12E73">
      <w:pPr>
        <w:jc w:val="both"/>
        <w:rPr>
          <w:rFonts w:ascii="Arial" w:hAnsi="Arial" w:cs="Arial"/>
        </w:rPr>
      </w:pPr>
    </w:p>
    <w:p w:rsidR="00D12E73" w:rsidRDefault="00D12E73" w:rsidP="00D12E73">
      <w:pPr>
        <w:jc w:val="both"/>
        <w:rPr>
          <w:rFonts w:ascii="Arial" w:hAnsi="Arial" w:cs="Arial"/>
        </w:rPr>
      </w:pPr>
      <w:r w:rsidRPr="00D12E73">
        <w:rPr>
          <w:rFonts w:ascii="Arial" w:hAnsi="Arial" w:cs="Arial"/>
        </w:rPr>
        <w:t>“</w:t>
      </w:r>
      <w:r w:rsidRPr="00D12E73">
        <w:rPr>
          <w:rFonts w:ascii="Arial" w:hAnsi="Arial" w:cs="Arial"/>
          <w:i/>
        </w:rPr>
        <w:t xml:space="preserve">Rechazo el chantaje que pretende imponer el consorcio COSAPI – Cobra que ha paralizado las obras del proyecto para que se acepte su propuesta de optimizaciones que encarecería el proyecto en 63%,  con lo cual el proyecto sería inviable; veo en esto una maniobra de COSAPI para obtener una </w:t>
      </w:r>
      <w:proofErr w:type="spellStart"/>
      <w:r w:rsidRPr="00D12E73">
        <w:rPr>
          <w:rFonts w:ascii="Arial" w:hAnsi="Arial" w:cs="Arial"/>
          <w:i/>
        </w:rPr>
        <w:t>sobreganancia</w:t>
      </w:r>
      <w:proofErr w:type="spellEnd"/>
      <w:r w:rsidRPr="00D12E73">
        <w:rPr>
          <w:rFonts w:ascii="Arial" w:hAnsi="Arial" w:cs="Arial"/>
          <w:i/>
        </w:rPr>
        <w:t>,  para resolver los problemas financieros que confronta por estar comprendido en las investigaciones del club de la construcción y, de no acceder a sus pretensiones, abandonar la obra. No podemos aceptar que la corrupción atente contra  los intereses del pueblo arequipeño</w:t>
      </w:r>
      <w:r w:rsidRPr="00D12E73">
        <w:rPr>
          <w:rFonts w:ascii="Arial" w:hAnsi="Arial" w:cs="Arial"/>
        </w:rPr>
        <w:t>”, señaló Apaza Ordóñez.</w:t>
      </w:r>
    </w:p>
    <w:p w:rsidR="00D12E73" w:rsidRPr="00D12E73" w:rsidRDefault="00D12E73" w:rsidP="00D12E73">
      <w:pPr>
        <w:jc w:val="both"/>
        <w:rPr>
          <w:rFonts w:ascii="Arial" w:hAnsi="Arial" w:cs="Arial"/>
        </w:rPr>
      </w:pPr>
    </w:p>
    <w:p w:rsidR="00D12E73" w:rsidRDefault="00D12E73" w:rsidP="00D12E73">
      <w:pPr>
        <w:jc w:val="both"/>
        <w:rPr>
          <w:rFonts w:ascii="Arial" w:hAnsi="Arial" w:cs="Arial"/>
        </w:rPr>
      </w:pPr>
      <w:r w:rsidRPr="00D12E73">
        <w:rPr>
          <w:rFonts w:ascii="Arial" w:hAnsi="Arial" w:cs="Arial"/>
        </w:rPr>
        <w:t>El legislador manifestó que el Gobierno Regional siempre tuvo una actitud complaciente con el Consorcio Angostura – Siguas, ya que, sin mayor objeción, en el mes de setiembre de 2016 firmó un acta de compromiso por el cual aceptaban que existían nuevas circunstancias (cambio climático) que obligaban a una propuesta de optimizaciones, “</w:t>
      </w:r>
      <w:r w:rsidRPr="00D12E73">
        <w:rPr>
          <w:rFonts w:ascii="Arial" w:hAnsi="Arial" w:cs="Arial"/>
          <w:i/>
        </w:rPr>
        <w:t>esto fue darle carta blanca al concesionario para que diseñara una propuesta de acuerdo a sus intereses y los resultados nefastos los vemos ahora</w:t>
      </w:r>
      <w:r w:rsidRPr="00D12E73">
        <w:rPr>
          <w:rFonts w:ascii="Arial" w:hAnsi="Arial" w:cs="Arial"/>
        </w:rPr>
        <w:t>”, precisó.</w:t>
      </w:r>
    </w:p>
    <w:p w:rsidR="00D12E73" w:rsidRPr="00D12E73" w:rsidRDefault="00D12E73" w:rsidP="00D12E73">
      <w:pPr>
        <w:jc w:val="both"/>
        <w:rPr>
          <w:rFonts w:ascii="Arial" w:hAnsi="Arial" w:cs="Arial"/>
        </w:rPr>
      </w:pPr>
    </w:p>
    <w:p w:rsidR="00D12E73" w:rsidRPr="00D12E73" w:rsidRDefault="00D12E73" w:rsidP="00D12E73">
      <w:pPr>
        <w:jc w:val="both"/>
        <w:rPr>
          <w:rFonts w:ascii="Arial" w:hAnsi="Arial" w:cs="Arial"/>
        </w:rPr>
      </w:pPr>
      <w:r w:rsidRPr="00D12E73">
        <w:rPr>
          <w:rFonts w:ascii="Arial" w:hAnsi="Arial" w:cs="Arial"/>
        </w:rPr>
        <w:t xml:space="preserve">Asimismo, señaló que, al fin, el Gobierno Regional reconoce que las obras del proyecto están paralizadas aunque no han precisado cual es la situación de la máquina </w:t>
      </w:r>
      <w:proofErr w:type="spellStart"/>
      <w:r w:rsidRPr="00D12E73">
        <w:rPr>
          <w:rFonts w:ascii="Arial" w:hAnsi="Arial" w:cs="Arial"/>
        </w:rPr>
        <w:t>tuneladora</w:t>
      </w:r>
      <w:proofErr w:type="spellEnd"/>
      <w:r w:rsidRPr="00D12E73">
        <w:rPr>
          <w:rFonts w:ascii="Arial" w:hAnsi="Arial" w:cs="Arial"/>
        </w:rPr>
        <w:t>. “</w:t>
      </w:r>
      <w:r w:rsidRPr="00D12E73">
        <w:rPr>
          <w:rFonts w:ascii="Arial" w:hAnsi="Arial" w:cs="Arial"/>
          <w:i/>
        </w:rPr>
        <w:t>Exijo que las negociaciones con el concesionario se transparenten y no se hagan de espaldas al pueblo porque el proyecto Majes se financia con los recursos de los arequipeños</w:t>
      </w:r>
      <w:r w:rsidRPr="00D12E73">
        <w:rPr>
          <w:rFonts w:ascii="Arial" w:hAnsi="Arial" w:cs="Arial"/>
        </w:rPr>
        <w:t>” enfatizó Apaza Ordóñez.</w:t>
      </w:r>
    </w:p>
    <w:p w:rsidR="00D12E73" w:rsidRPr="00D12E73" w:rsidRDefault="00D12E73" w:rsidP="00D12E73">
      <w:pPr>
        <w:jc w:val="both"/>
        <w:rPr>
          <w:rFonts w:ascii="Arial" w:hAnsi="Arial" w:cs="Arial"/>
        </w:rPr>
      </w:pP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884FDD">
        <w:rPr>
          <w:rFonts w:ascii="Arial" w:hAnsi="Arial" w:cs="Arial"/>
        </w:rPr>
        <w:t>27</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210B37" w:rsidRPr="009C692D" w:rsidRDefault="00FE5213" w:rsidP="00EC131D">
      <w:pPr>
        <w:rPr>
          <w:rFonts w:ascii="Arial" w:hAnsi="Arial" w:cs="Arial"/>
        </w:rPr>
      </w:pPr>
      <w:r w:rsidRPr="009C692D">
        <w:rPr>
          <w:rFonts w:ascii="Arial" w:hAnsi="Arial" w:cs="Arial"/>
        </w:rPr>
        <w:t>987961040</w:t>
      </w:r>
      <w:bookmarkStart w:id="0" w:name="_GoBack"/>
      <w:bookmarkEnd w:id="0"/>
    </w:p>
    <w:sectPr w:rsidR="00210B37"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1C" w:rsidRDefault="00A82E1C">
      <w:r>
        <w:separator/>
      </w:r>
    </w:p>
  </w:endnote>
  <w:endnote w:type="continuationSeparator" w:id="0">
    <w:p w:rsidR="00A82E1C" w:rsidRDefault="00A8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lthazar">
    <w:altName w:val="Times New Roman"/>
    <w:charset w:val="00"/>
    <w:family w:val="auto"/>
    <w:pitch w:val="default"/>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1C" w:rsidRDefault="00A82E1C">
      <w:r>
        <w:separator/>
      </w:r>
    </w:p>
  </w:footnote>
  <w:footnote w:type="continuationSeparator" w:id="0">
    <w:p w:rsidR="00A82E1C" w:rsidRDefault="00A82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2E1C"/>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8C07-0BC8-460F-8444-755C22C0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2018-03-01T16:50:00Z</dcterms:created>
  <dcterms:modified xsi:type="dcterms:W3CDTF">2018-03-01T16:50:00Z</dcterms:modified>
</cp:coreProperties>
</file>