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D6A67" w:rsidP="00C72815">
      <w:pPr>
        <w:jc w:val="center"/>
        <w:rPr>
          <w:rFonts w:ascii="Arial" w:hAnsi="Arial" w:cs="Arial"/>
          <w:b/>
        </w:rPr>
      </w:pPr>
      <w:r>
        <w:rPr>
          <w:rFonts w:ascii="Arial" w:hAnsi="Arial" w:cs="Arial"/>
          <w:b/>
        </w:rPr>
        <w:t>NOT</w:t>
      </w:r>
      <w:r w:rsidR="006017CA">
        <w:rPr>
          <w:rFonts w:ascii="Arial" w:hAnsi="Arial" w:cs="Arial"/>
          <w:b/>
        </w:rPr>
        <w:t xml:space="preserve">A </w:t>
      </w:r>
      <w:r w:rsidR="00FC3F8E" w:rsidRPr="00FC3F8E">
        <w:rPr>
          <w:rFonts w:ascii="Arial" w:hAnsi="Arial" w:cs="Arial"/>
          <w:b/>
        </w:rPr>
        <w:t>DE PRENSA - N° 0</w:t>
      </w:r>
      <w:r>
        <w:rPr>
          <w:rFonts w:ascii="Arial" w:hAnsi="Arial" w:cs="Arial"/>
          <w:b/>
        </w:rPr>
        <w:t>40</w:t>
      </w:r>
      <w:r w:rsidR="00FC3F8E" w:rsidRPr="00FC3F8E">
        <w:rPr>
          <w:rFonts w:ascii="Arial" w:hAnsi="Arial" w:cs="Arial"/>
          <w:b/>
        </w:rPr>
        <w:t>-2018 /JAO-CR</w:t>
      </w:r>
    </w:p>
    <w:p w:rsidR="00F46968" w:rsidRDefault="00F46968" w:rsidP="00C72815">
      <w:pPr>
        <w:jc w:val="center"/>
        <w:rPr>
          <w:rFonts w:ascii="Arial" w:hAnsi="Arial" w:cs="Arial"/>
          <w:b/>
        </w:rPr>
      </w:pPr>
    </w:p>
    <w:p w:rsidR="00FD6A67" w:rsidRPr="00FD6A67" w:rsidRDefault="00FD6A67" w:rsidP="00FD6A67">
      <w:pPr>
        <w:jc w:val="center"/>
        <w:rPr>
          <w:rFonts w:ascii="Arial" w:hAnsi="Arial" w:cs="Arial"/>
          <w:b/>
        </w:rPr>
      </w:pPr>
      <w:r w:rsidRPr="00FD6A67">
        <w:rPr>
          <w:rFonts w:ascii="Arial" w:hAnsi="Arial" w:cs="Arial"/>
          <w:b/>
        </w:rPr>
        <w:t>HOY SE INICIÓ CAMPAÑA DE SENSIBILIZACIÓN A CONDUCTORES  PARA DAR SOLUCIÓN AL PROBLEMA DEL INTERNAMIENTO DE VEHÍCULOS</w:t>
      </w:r>
    </w:p>
    <w:p w:rsidR="00FD6A67" w:rsidRPr="00FD6A67" w:rsidRDefault="00FD6A67" w:rsidP="00FD6A67">
      <w:pPr>
        <w:jc w:val="center"/>
        <w:rPr>
          <w:rFonts w:ascii="Arial" w:hAnsi="Arial" w:cs="Arial"/>
          <w:b/>
        </w:rPr>
      </w:pPr>
    </w:p>
    <w:p w:rsidR="00FD6A67" w:rsidRPr="00FD6A67" w:rsidRDefault="00FD6A67" w:rsidP="00FD6A67">
      <w:pPr>
        <w:rPr>
          <w:rFonts w:ascii="Arial" w:hAnsi="Arial" w:cs="Arial"/>
          <w:b/>
          <w:i/>
        </w:rPr>
      </w:pPr>
      <w:r w:rsidRPr="00FD6A67">
        <w:rPr>
          <w:rFonts w:ascii="Arial" w:hAnsi="Arial" w:cs="Arial"/>
          <w:b/>
          <w:i/>
        </w:rPr>
        <w:t xml:space="preserve">Tras reunión que sostuvo congresista Justiniano Apaza con coronel de Región Arequipa, el defensor del pueblo y el gerente de la Municipalidad Provincial de Arequipa. </w:t>
      </w:r>
    </w:p>
    <w:p w:rsidR="00FD6A67" w:rsidRPr="00FD6A67" w:rsidRDefault="00FD6A67" w:rsidP="00FD6A67">
      <w:pPr>
        <w:rPr>
          <w:rFonts w:ascii="Arial" w:hAnsi="Arial" w:cs="Arial"/>
          <w:b/>
          <w:i/>
        </w:rPr>
      </w:pPr>
    </w:p>
    <w:p w:rsidR="00FD6A67" w:rsidRPr="00FD6A67" w:rsidRDefault="00FD6A67" w:rsidP="00FD6A67">
      <w:pPr>
        <w:jc w:val="both"/>
        <w:rPr>
          <w:rFonts w:ascii="Arial" w:hAnsi="Arial" w:cs="Arial"/>
        </w:rPr>
      </w:pPr>
      <w:r w:rsidRPr="00FD6A67">
        <w:rPr>
          <w:rFonts w:ascii="Arial" w:hAnsi="Arial" w:cs="Arial"/>
        </w:rPr>
        <w:t xml:space="preserve">Como resultado de la reunión que realizó el congresista Justiniano Apaza Ordóñez para tratar el aparente favorecimiento a las empresas de las grúas y las denuncias de miles de conductores tras los operativos de internamiento de sus vehículos, hoy funcionarios del Área de Transportes de la Municipalidad Provincial de Arequipa y la Policía Nacional, cumplieron con lo acordado e iniciaron una campaña de sensibilización con el objetivo de que se conozca en qué momento y en qué condiciones un vehículo puede ser remolcado. </w:t>
      </w:r>
    </w:p>
    <w:p w:rsidR="00FD6A67" w:rsidRPr="00FD6A67" w:rsidRDefault="00FD6A67" w:rsidP="00FD6A67">
      <w:pPr>
        <w:jc w:val="both"/>
        <w:rPr>
          <w:rFonts w:ascii="Arial" w:hAnsi="Arial" w:cs="Arial"/>
        </w:rPr>
      </w:pPr>
    </w:p>
    <w:p w:rsidR="00FD6A67" w:rsidRPr="00FD6A67" w:rsidRDefault="00FD6A67" w:rsidP="00FD6A67">
      <w:pPr>
        <w:jc w:val="both"/>
        <w:rPr>
          <w:rFonts w:ascii="Arial" w:hAnsi="Arial" w:cs="Arial"/>
        </w:rPr>
      </w:pPr>
      <w:r w:rsidRPr="00FD6A67">
        <w:rPr>
          <w:rFonts w:ascii="Arial" w:hAnsi="Arial" w:cs="Arial"/>
        </w:rPr>
        <w:t>“Saludo que se hayan respetado los acuerdos en la reunión que convoqué en la última semana de representación, ya que es necesario garantizar los derechos de los ciudadanos y sus obligaciones. De esta manera, ellos respetarán las zonas rígidas y, por otro lado, se evitará la arbitrariedad de las autoridades en las intervenciones”, enfatizó el parlamentario.</w:t>
      </w:r>
    </w:p>
    <w:p w:rsidR="00FD6A67" w:rsidRPr="00FD6A67" w:rsidRDefault="00FD6A67" w:rsidP="00FD6A67">
      <w:pPr>
        <w:jc w:val="both"/>
        <w:rPr>
          <w:rFonts w:ascii="Arial" w:hAnsi="Arial" w:cs="Arial"/>
        </w:rPr>
      </w:pPr>
    </w:p>
    <w:p w:rsidR="00FD6A67" w:rsidRPr="00FD6A67" w:rsidRDefault="00FD6A67" w:rsidP="00FD6A67">
      <w:pPr>
        <w:jc w:val="both"/>
        <w:rPr>
          <w:rFonts w:ascii="Arial" w:hAnsi="Arial" w:cs="Arial"/>
        </w:rPr>
      </w:pPr>
      <w:r w:rsidRPr="00FD6A67">
        <w:rPr>
          <w:rFonts w:ascii="Arial" w:hAnsi="Arial" w:cs="Arial"/>
        </w:rPr>
        <w:t xml:space="preserve">Apaza Ordóñez indicó que esta campaña se viene desarrollando de manera exitosa, entregando unos avisos que detallan en qué momento  una grúa puede llevarse un vehículo. Asimismo, se precisa el procedimiento para su internamiento de acuerdo al reglamento de tránsito. Además, los requisitos para poder retirar el vehículo del depósito municipal. </w:t>
      </w:r>
    </w:p>
    <w:p w:rsidR="00FD6A67" w:rsidRPr="00FD6A67" w:rsidRDefault="00FD6A67" w:rsidP="00FD6A67">
      <w:pPr>
        <w:jc w:val="both"/>
        <w:rPr>
          <w:rFonts w:ascii="Arial" w:hAnsi="Arial" w:cs="Arial"/>
        </w:rPr>
      </w:pPr>
    </w:p>
    <w:p w:rsidR="00FD6A67" w:rsidRPr="00FD6A67" w:rsidRDefault="00FD6A67" w:rsidP="00FD6A67">
      <w:pPr>
        <w:jc w:val="both"/>
        <w:rPr>
          <w:rFonts w:ascii="Arial" w:hAnsi="Arial" w:cs="Arial"/>
        </w:rPr>
      </w:pPr>
      <w:r w:rsidRPr="00FD6A67">
        <w:rPr>
          <w:rFonts w:ascii="Arial" w:hAnsi="Arial" w:cs="Arial"/>
        </w:rPr>
        <w:t xml:space="preserve">Finalmente, el legislador indicó que espera que las empresas de grúas ya estén implementando sus cámaras para que los conductores puedan solicitar las imágenes en caso existan denuncias por algún deterioro al ser remolcados. También espera que ya estén adquiriendo los seguros para terceros con el  fin de asumir su responsabilidad. </w:t>
      </w:r>
    </w:p>
    <w:p w:rsidR="0054734D" w:rsidRPr="00FD6A67" w:rsidRDefault="0054734D" w:rsidP="0054734D">
      <w:pPr>
        <w:jc w:val="both"/>
        <w:rPr>
          <w:rFonts w:ascii="Arial" w:hAnsi="Arial" w:cs="Arial"/>
        </w:rPr>
      </w:pPr>
    </w:p>
    <w:p w:rsidR="0054734D" w:rsidRDefault="0054734D" w:rsidP="0054734D">
      <w:pPr>
        <w:jc w:val="both"/>
      </w:pPr>
    </w:p>
    <w:p w:rsidR="0054734D" w:rsidRDefault="0054734D" w:rsidP="0054734D">
      <w:pPr>
        <w:jc w:val="both"/>
      </w:pPr>
      <w:bookmarkStart w:id="0" w:name="_GoBack"/>
      <w:bookmarkEnd w:id="0"/>
    </w:p>
    <w:p w:rsidR="0054734D" w:rsidRDefault="0054734D" w:rsidP="0054734D">
      <w:pPr>
        <w:jc w:val="both"/>
      </w:pPr>
    </w:p>
    <w:p w:rsidR="00CA3AE9" w:rsidRDefault="00CA3AE9" w:rsidP="00CA3AE9">
      <w:pPr>
        <w:jc w:val="both"/>
      </w:pPr>
    </w:p>
    <w:p w:rsidR="00D50D55" w:rsidRDefault="00D50D55" w:rsidP="00D50D55">
      <w:pPr>
        <w:jc w:val="both"/>
      </w:pPr>
    </w:p>
    <w:p w:rsidR="00E400DD" w:rsidRDefault="00E400DD" w:rsidP="00FB2394">
      <w:pPr>
        <w:jc w:val="center"/>
        <w:rPr>
          <w:rFonts w:ascii="Arial" w:hAnsi="Arial" w:cs="Arial"/>
        </w:rPr>
      </w:pPr>
    </w:p>
    <w:p w:rsidR="00E400DD" w:rsidRDefault="00E400DD" w:rsidP="00FB2394">
      <w:pPr>
        <w:jc w:val="center"/>
        <w:rPr>
          <w:rFonts w:ascii="Arial" w:hAnsi="Arial" w:cs="Arial"/>
        </w:rPr>
      </w:pP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FD6A67">
        <w:rPr>
          <w:rFonts w:ascii="Arial" w:hAnsi="Arial" w:cs="Arial"/>
        </w:rPr>
        <w:t>26</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Default="00D23310" w:rsidP="00EC131D">
      <w:pPr>
        <w:rPr>
          <w:rFonts w:ascii="Arial" w:hAnsi="Arial" w:cs="Arial"/>
        </w:rPr>
      </w:pPr>
    </w:p>
    <w:p w:rsidR="00210B37" w:rsidRPr="009C692D" w:rsidRDefault="00210B37" w:rsidP="00EC131D">
      <w:pPr>
        <w:rPr>
          <w:rFonts w:ascii="Arial" w:hAnsi="Arial" w:cs="Arial"/>
        </w:rPr>
      </w:pPr>
    </w:p>
    <w:sectPr w:rsidR="00210B37"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8B" w:rsidRDefault="009C258B">
      <w:r>
        <w:separator/>
      </w:r>
    </w:p>
  </w:endnote>
  <w:endnote w:type="continuationSeparator" w:id="0">
    <w:p w:rsidR="009C258B" w:rsidRDefault="009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8B" w:rsidRDefault="009C258B">
      <w:r>
        <w:separator/>
      </w:r>
    </w:p>
  </w:footnote>
  <w:footnote w:type="continuationSeparator" w:id="0">
    <w:p w:rsidR="009C258B" w:rsidRDefault="009C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258B"/>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2E4"/>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DE53-3F30-4840-A30A-F98EB79A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2018-02-26T18:49:00Z</dcterms:created>
  <dcterms:modified xsi:type="dcterms:W3CDTF">2018-02-26T18:49:00Z</dcterms:modified>
</cp:coreProperties>
</file>