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CE" w:rsidRPr="00322711" w:rsidRDefault="00322711" w:rsidP="00322711">
      <w:pPr>
        <w:jc w:val="center"/>
        <w:rPr>
          <w:b/>
          <w:sz w:val="28"/>
          <w:szCs w:val="28"/>
        </w:rPr>
      </w:pPr>
      <w:r w:rsidRPr="00322711">
        <w:rPr>
          <w:b/>
          <w:sz w:val="28"/>
          <w:szCs w:val="28"/>
        </w:rPr>
        <w:t>1ra FERIA INTERNACIONAL DISCAP PERÚ 2018</w:t>
      </w:r>
    </w:p>
    <w:p w:rsidR="00322711" w:rsidRDefault="00887E46" w:rsidP="00322711">
      <w:pPr>
        <w:jc w:val="both"/>
      </w:pPr>
      <w:r>
        <w:rPr>
          <w:noProof/>
          <w:lang w:eastAsia="es-PE"/>
        </w:rPr>
        <w:drawing>
          <wp:anchor distT="0" distB="0" distL="114300" distR="114300" simplePos="0" relativeHeight="251658240" behindDoc="1" locked="0" layoutInCell="1" allowOverlap="1" wp14:anchorId="23929997" wp14:editId="4A1B05F4">
            <wp:simplePos x="0" y="0"/>
            <wp:positionH relativeFrom="page">
              <wp:posOffset>1780540</wp:posOffset>
            </wp:positionH>
            <wp:positionV relativeFrom="paragraph">
              <wp:posOffset>1356814</wp:posOffset>
            </wp:positionV>
            <wp:extent cx="4006215" cy="2253615"/>
            <wp:effectExtent l="190500" t="190500" r="184785" b="184785"/>
            <wp:wrapTopAndBottom/>
            <wp:docPr id="4" name="Imagen 4" descr="C:\Users\aynchicaque\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ynchicaque\AppData\Local\Microsoft\Windows\INetCache\Content.Wor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6215" cy="2253615"/>
                    </a:xfrm>
                    <a:prstGeom prst="rect">
                      <a:avLst/>
                    </a:prstGeom>
                    <a:ln>
                      <a:noFill/>
                    </a:ln>
                    <a:effectLst>
                      <a:outerShdw blurRad="190500" algn="tl" rotWithShape="0">
                        <a:srgbClr val="000000">
                          <a:alpha val="70000"/>
                        </a:srgbClr>
                      </a:outerShdw>
                    </a:effectLst>
                  </pic:spPr>
                </pic:pic>
              </a:graphicData>
            </a:graphic>
          </wp:anchor>
        </w:drawing>
      </w:r>
      <w:r w:rsidR="00322711">
        <w:t>Este miércoles se inaugura</w:t>
      </w:r>
      <w:r w:rsidR="00322711">
        <w:t xml:space="preserve"> la</w:t>
      </w:r>
      <w:r w:rsidR="00322711">
        <w:t xml:space="preserve"> </w:t>
      </w:r>
      <w:r w:rsidR="00322711">
        <w:t xml:space="preserve">1ra </w:t>
      </w:r>
      <w:r w:rsidR="00322711">
        <w:t xml:space="preserve">Feria </w:t>
      </w:r>
      <w:r w:rsidR="00322711">
        <w:t xml:space="preserve">Internacional </w:t>
      </w:r>
      <w:r w:rsidR="00322711">
        <w:t>“DISCAP 2018 “en el Congreso de la República</w:t>
      </w:r>
      <w:r w:rsidR="00322711">
        <w:t xml:space="preserve"> c</w:t>
      </w:r>
      <w:r w:rsidR="00322711">
        <w:t>on el objetivo de mejorar las condiciones calidad de vida de más de un millón y medio de peruanos que cuentan con alguna discapacidad, la comisión de Inclusión Social y Personas con Discapacidad, Presidida por Edwin Donayre, congresista de Alianza para El Progreso (APP), ha organizado el Primer Congreso Iberoamericano “Visión y perspectivas de las políticas de Inclusión Social en Iberoamérica”.</w:t>
      </w:r>
    </w:p>
    <w:p w:rsidR="00887E46" w:rsidRDefault="00322711" w:rsidP="00322711">
      <w:pPr>
        <w:jc w:val="both"/>
      </w:pPr>
      <w:r>
        <w:t>La misma que se inaugurará el 18 de julio en el Hemiciclo “Raúl Porras Barrenechea” y que realizara en horas de la mañana la Ceremonia del Premio Nacional “Inclusión Perú”, que distinguirá iniciativas y aportes que fomenten una cultura de inclusión en el país.</w:t>
      </w:r>
    </w:p>
    <w:p w:rsidR="00322711" w:rsidRDefault="00887E46" w:rsidP="00322711">
      <w:pPr>
        <w:jc w:val="both"/>
      </w:pPr>
      <w:r>
        <w:rPr>
          <w:noProof/>
          <w:lang w:eastAsia="es-PE"/>
        </w:rPr>
        <w:drawing>
          <wp:anchor distT="0" distB="0" distL="114300" distR="114300" simplePos="0" relativeHeight="251659264" behindDoc="0" locked="0" layoutInCell="1" allowOverlap="1" wp14:anchorId="0E2D19E2" wp14:editId="7346A36D">
            <wp:simplePos x="0" y="0"/>
            <wp:positionH relativeFrom="margin">
              <wp:posOffset>179705</wp:posOffset>
            </wp:positionH>
            <wp:positionV relativeFrom="paragraph">
              <wp:posOffset>1088390</wp:posOffset>
            </wp:positionV>
            <wp:extent cx="2383790" cy="1668145"/>
            <wp:effectExtent l="152400" t="152400" r="359410" b="370205"/>
            <wp:wrapTopAndBottom/>
            <wp:docPr id="5" name="Imagen 5" descr="C:\Users\aynchicaque\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ynchicaque\AppData\Local\Microsoft\Windows\INetCache\Content.Wor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3790" cy="16681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22711">
        <w:t>Es así que luego en la Plaza Bolívar, se desarrollara la primera feria internacional, denominada “DISCAP PERU 2018” esta actividad busca que las personas accedan al uso de alta tecnología de aparatos biomecánicos modernos que permitirán a las personas con discapacidad mejorar su calidad de vida.</w:t>
      </w:r>
    </w:p>
    <w:p w:rsidR="00322711" w:rsidRPr="00322711" w:rsidRDefault="00887E46" w:rsidP="00474B14">
      <w:pPr>
        <w:spacing w:after="0"/>
        <w:rPr>
          <w:sz w:val="18"/>
          <w:szCs w:val="18"/>
        </w:rPr>
      </w:pPr>
      <w:bookmarkStart w:id="0" w:name="_GoBack"/>
      <w:bookmarkEnd w:id="0"/>
      <w:r>
        <w:rPr>
          <w:noProof/>
          <w:lang w:eastAsia="es-PE"/>
        </w:rPr>
        <w:drawing>
          <wp:anchor distT="0" distB="0" distL="114300" distR="114300" simplePos="0" relativeHeight="251660288" behindDoc="0" locked="0" layoutInCell="1" allowOverlap="1" wp14:anchorId="5D5A2211" wp14:editId="65D9CE8D">
            <wp:simplePos x="0" y="0"/>
            <wp:positionH relativeFrom="margin">
              <wp:posOffset>2825115</wp:posOffset>
            </wp:positionH>
            <wp:positionV relativeFrom="paragraph">
              <wp:posOffset>194310</wp:posOffset>
            </wp:positionV>
            <wp:extent cx="2296795" cy="1636395"/>
            <wp:effectExtent l="152400" t="152400" r="370205" b="363855"/>
            <wp:wrapTopAndBottom/>
            <wp:docPr id="6" name="Imagen 6" descr="C:\Users\aynchicaque\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ynchicaque\AppData\Local\Microsoft\Windows\INetCache\Content.Word\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6795" cy="16363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22711" w:rsidRPr="00322711">
        <w:rPr>
          <w:sz w:val="18"/>
          <w:szCs w:val="18"/>
        </w:rPr>
        <w:t>CONTACTO:</w:t>
      </w:r>
    </w:p>
    <w:p w:rsidR="00322711" w:rsidRPr="00322711" w:rsidRDefault="00322711" w:rsidP="00474B14">
      <w:pPr>
        <w:spacing w:after="0"/>
        <w:rPr>
          <w:sz w:val="18"/>
          <w:szCs w:val="18"/>
        </w:rPr>
      </w:pPr>
      <w:r w:rsidRPr="00322711">
        <w:rPr>
          <w:sz w:val="18"/>
          <w:szCs w:val="18"/>
        </w:rPr>
        <w:t>Cesar Huaytan Ticona</w:t>
      </w:r>
    </w:p>
    <w:p w:rsidR="00322711" w:rsidRPr="00322711" w:rsidRDefault="00322711" w:rsidP="00322711">
      <w:pPr>
        <w:spacing w:after="0"/>
        <w:rPr>
          <w:sz w:val="18"/>
          <w:szCs w:val="18"/>
        </w:rPr>
      </w:pPr>
      <w:r w:rsidRPr="00322711">
        <w:rPr>
          <w:sz w:val="18"/>
          <w:szCs w:val="18"/>
        </w:rPr>
        <w:t xml:space="preserve">Cel. </w:t>
      </w:r>
      <w:r w:rsidRPr="00322711">
        <w:rPr>
          <w:sz w:val="18"/>
          <w:szCs w:val="18"/>
        </w:rPr>
        <w:t>995407500</w:t>
      </w:r>
    </w:p>
    <w:p w:rsidR="00322711" w:rsidRPr="00322711" w:rsidRDefault="00322711" w:rsidP="00322711">
      <w:pPr>
        <w:spacing w:after="0"/>
        <w:rPr>
          <w:sz w:val="18"/>
          <w:szCs w:val="18"/>
        </w:rPr>
      </w:pPr>
      <w:r w:rsidRPr="00322711">
        <w:rPr>
          <w:sz w:val="18"/>
          <w:szCs w:val="18"/>
        </w:rPr>
        <w:t>Correo : huaytan@hotmail.com</w:t>
      </w:r>
    </w:p>
    <w:sectPr w:rsidR="00322711" w:rsidRPr="00322711" w:rsidSect="006770D2">
      <w:headerReference w:type="default" r:id="rId11"/>
      <w:footerReference w:type="default" r:id="rId12"/>
      <w:pgSz w:w="11907" w:h="16840" w:code="9"/>
      <w:pgMar w:top="1950" w:right="1276" w:bottom="1021" w:left="1928" w:header="425"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980" w:rsidRDefault="00324980" w:rsidP="00610EA5">
      <w:pPr>
        <w:spacing w:after="0" w:line="240" w:lineRule="auto"/>
      </w:pPr>
      <w:r>
        <w:separator/>
      </w:r>
    </w:p>
  </w:endnote>
  <w:endnote w:type="continuationSeparator" w:id="0">
    <w:p w:rsidR="00324980" w:rsidRDefault="00324980" w:rsidP="0061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5D" w:rsidRPr="00050A03" w:rsidRDefault="007C5D5B" w:rsidP="003A1ADB">
    <w:pPr>
      <w:pStyle w:val="Piedepgina"/>
      <w:jc w:val="right"/>
      <w:rPr>
        <w:rFonts w:ascii="Arial Narrow" w:hAnsi="Arial Narrow"/>
        <w:sz w:val="20"/>
      </w:rPr>
    </w:pPr>
    <w:r w:rsidRPr="00050A03">
      <w:rPr>
        <w:rFonts w:ascii="Arial Narrow" w:hAnsi="Arial Narrow"/>
        <w:sz w:val="20"/>
      </w:rPr>
      <w:t>Esquina Av. Abancay y Jr. Ancash, Edificio “Juan Santos Atahualpa” – Semi sótano 05</w:t>
    </w:r>
  </w:p>
  <w:p w:rsidR="004D3B5D" w:rsidRPr="00050A03" w:rsidRDefault="007C5D5B" w:rsidP="003A1ADB">
    <w:pPr>
      <w:pStyle w:val="Piedepgina"/>
      <w:tabs>
        <w:tab w:val="left" w:pos="3750"/>
        <w:tab w:val="right" w:pos="8703"/>
      </w:tabs>
      <w:rPr>
        <w:rFonts w:ascii="Arial Narrow" w:hAnsi="Arial Narrow"/>
        <w:sz w:val="20"/>
      </w:rPr>
    </w:pPr>
    <w:r>
      <w:rPr>
        <w:rFonts w:ascii="Arial Narrow" w:hAnsi="Arial Narrow"/>
        <w:sz w:val="20"/>
      </w:rPr>
      <w:tab/>
    </w:r>
    <w:r>
      <w:rPr>
        <w:rFonts w:ascii="Arial Narrow" w:hAnsi="Arial Narrow"/>
        <w:sz w:val="20"/>
      </w:rPr>
      <w:tab/>
    </w:r>
    <w:r w:rsidRPr="00050A03">
      <w:rPr>
        <w:rFonts w:ascii="Arial Narrow" w:hAnsi="Arial Narrow"/>
        <w:sz w:val="20"/>
      </w:rPr>
      <w:t>Cercado de Lima - Teléfono 311-7482 311- 311</w:t>
    </w:r>
    <w:r>
      <w:rPr>
        <w:rFonts w:ascii="Arial Narrow" w:hAnsi="Arial Narrow"/>
        <w:sz w:val="20"/>
      </w:rPr>
      <w:t>-</w:t>
    </w:r>
    <w:r w:rsidRPr="00050A03">
      <w:rPr>
        <w:rFonts w:ascii="Arial Narrow" w:hAnsi="Arial Narrow"/>
        <w:sz w:val="20"/>
      </w:rPr>
      <w:t>7777-Anexo 7483</w:t>
    </w:r>
  </w:p>
  <w:p w:rsidR="004D3B5D" w:rsidRDefault="00324980">
    <w:pPr>
      <w:pStyle w:val="Piedepgina"/>
    </w:pPr>
  </w:p>
  <w:p w:rsidR="004D3B5D" w:rsidRDefault="0032498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980" w:rsidRDefault="00324980" w:rsidP="00610EA5">
      <w:pPr>
        <w:spacing w:after="0" w:line="240" w:lineRule="auto"/>
      </w:pPr>
      <w:r>
        <w:separator/>
      </w:r>
    </w:p>
  </w:footnote>
  <w:footnote w:type="continuationSeparator" w:id="0">
    <w:p w:rsidR="00324980" w:rsidRDefault="00324980" w:rsidP="00610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5D" w:rsidRDefault="007C5D5B">
    <w:pPr>
      <w:pStyle w:val="Encabezado"/>
    </w:pPr>
    <w:r w:rsidRPr="00867490">
      <w:rPr>
        <w:noProof/>
        <w:lang w:eastAsia="es-PE"/>
      </w:rPr>
      <w:drawing>
        <wp:anchor distT="0" distB="0" distL="114300" distR="114300" simplePos="0" relativeHeight="251659264" behindDoc="0" locked="0" layoutInCell="1" allowOverlap="1" wp14:anchorId="0E5518C4" wp14:editId="71A3C3A2">
          <wp:simplePos x="0" y="0"/>
          <wp:positionH relativeFrom="column">
            <wp:posOffset>305932</wp:posOffset>
          </wp:positionH>
          <wp:positionV relativeFrom="paragraph">
            <wp:posOffset>3009</wp:posOffset>
          </wp:positionV>
          <wp:extent cx="1073426" cy="801370"/>
          <wp:effectExtent l="0" t="0" r="0" b="0"/>
          <wp:wrapNone/>
          <wp:docPr id="39" name="Imagen 39" descr="F:\Congreso\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ngreso\membrete.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77808" t="6897" r="7104" b="11495"/>
                  <a:stretch/>
                </pic:blipFill>
                <pic:spPr bwMode="auto">
                  <a:xfrm>
                    <a:off x="0" y="0"/>
                    <a:ext cx="1073426" cy="8013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Arial Unicode MS" w:hAnsi="Arial" w:cs="Arial"/>
        <w:noProof/>
        <w:sz w:val="24"/>
        <w:szCs w:val="24"/>
        <w:lang w:eastAsia="es-PE"/>
      </w:rPr>
      <mc:AlternateContent>
        <mc:Choice Requires="wps">
          <w:drawing>
            <wp:anchor distT="0" distB="0" distL="114300" distR="114300" simplePos="0" relativeHeight="251662336" behindDoc="0" locked="0" layoutInCell="1" allowOverlap="1" wp14:anchorId="3295130A" wp14:editId="1C0843C5">
              <wp:simplePos x="0" y="0"/>
              <wp:positionH relativeFrom="column">
                <wp:posOffset>2987675</wp:posOffset>
              </wp:positionH>
              <wp:positionV relativeFrom="paragraph">
                <wp:posOffset>426720</wp:posOffset>
              </wp:positionV>
              <wp:extent cx="2937510" cy="304800"/>
              <wp:effectExtent l="0" t="0" r="0" b="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7510" cy="304800"/>
                      </a:xfrm>
                      <a:prstGeom prst="rect">
                        <a:avLst/>
                      </a:prstGeom>
                      <a:noFill/>
                      <a:ln w="25400" cap="flat" cmpd="sng" algn="ctr">
                        <a:noFill/>
                        <a:prstDash val="solid"/>
                      </a:ln>
                      <a:effectLst/>
                    </wps:spPr>
                    <wps:txbx>
                      <w:txbxContent>
                        <w:p w:rsidR="004D3B5D" w:rsidRPr="00751A2C" w:rsidRDefault="007C5D5B" w:rsidP="003A1ADB">
                          <w:pPr>
                            <w:spacing w:after="0" w:line="240" w:lineRule="auto"/>
                            <w:jc w:val="center"/>
                            <w:rPr>
                              <w:rFonts w:ascii="Arial" w:hAnsi="Arial" w:cs="Arial"/>
                              <w:color w:val="000000" w:themeColor="text1"/>
                              <w:sz w:val="16"/>
                              <w:szCs w:val="18"/>
                              <w:lang w:val="es-ES"/>
                            </w:rPr>
                          </w:pPr>
                          <w:r>
                            <w:rPr>
                              <w:rFonts w:ascii="Arial" w:hAnsi="Arial" w:cs="Arial"/>
                              <w:color w:val="000000" w:themeColor="text1"/>
                              <w:sz w:val="16"/>
                              <w:szCs w:val="18"/>
                              <w:lang w:val="es-ES"/>
                            </w:rPr>
                            <w:t xml:space="preserve">“Año del Diálogo y la Reconciliación Nacional”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5130A" id="Rectángulo 26" o:spid="_x0000_s1027" style="position:absolute;margin-left:235.25pt;margin-top:33.6pt;width:231.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" filled="f" stroked="f" strokeweight="2pt">
              <v:path arrowok="t"/>
              <v:textbox>
                <w:txbxContent>
                  <w:p w:rsidR="004D3B5D" w:rsidRPr="00751A2C" w:rsidRDefault="007C5D5B" w:rsidP="003A1ADB">
                    <w:pPr>
                      <w:spacing w:after="0" w:line="240" w:lineRule="auto"/>
                      <w:jc w:val="center"/>
                      <w:rPr>
                        <w:rFonts w:ascii="Arial" w:hAnsi="Arial" w:cs="Arial"/>
                        <w:color w:val="000000" w:themeColor="text1"/>
                        <w:sz w:val="16"/>
                        <w:szCs w:val="18"/>
                        <w:lang w:val="es-ES"/>
                      </w:rPr>
                    </w:pPr>
                    <w:r>
                      <w:rPr>
                        <w:rFonts w:ascii="Arial" w:hAnsi="Arial" w:cs="Arial"/>
                        <w:color w:val="000000" w:themeColor="text1"/>
                        <w:sz w:val="16"/>
                        <w:szCs w:val="18"/>
                        <w:lang w:val="es-ES"/>
                      </w:rPr>
                      <w:t xml:space="preserve">“Año del Diálogo y la Reconciliación Nacional” </w:t>
                    </w:r>
                  </w:p>
                </w:txbxContent>
              </v:textbox>
            </v:rect>
          </w:pict>
        </mc:Fallback>
      </mc:AlternateContent>
    </w:r>
    <w:r>
      <w:rPr>
        <w:noProof/>
        <w:lang w:eastAsia="es-PE"/>
      </w:rPr>
      <mc:AlternateContent>
        <mc:Choice Requires="wps">
          <w:drawing>
            <wp:anchor distT="0" distB="0" distL="114300" distR="114300" simplePos="0" relativeHeight="251661312" behindDoc="0" locked="0" layoutInCell="1" allowOverlap="1" wp14:anchorId="041CADF1" wp14:editId="5B49B411">
              <wp:simplePos x="0" y="0"/>
              <wp:positionH relativeFrom="column">
                <wp:posOffset>3088640</wp:posOffset>
              </wp:positionH>
              <wp:positionV relativeFrom="paragraph">
                <wp:posOffset>46355</wp:posOffset>
              </wp:positionV>
              <wp:extent cx="2834640" cy="411480"/>
              <wp:effectExtent l="0" t="0" r="22860" b="2667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4640" cy="41148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4D3B5D" w:rsidRPr="00B4023C" w:rsidRDefault="007C5D5B" w:rsidP="003A1ADB">
                          <w:pPr>
                            <w:spacing w:after="0" w:line="240" w:lineRule="auto"/>
                            <w:jc w:val="center"/>
                            <w:rPr>
                              <w:rFonts w:ascii="Arial" w:hAnsi="Arial" w:cs="Arial"/>
                              <w:b/>
                              <w:sz w:val="18"/>
                              <w:lang w:val="es-ES"/>
                            </w:rPr>
                          </w:pPr>
                          <w:r>
                            <w:rPr>
                              <w:rFonts w:ascii="Arial" w:hAnsi="Arial" w:cs="Arial"/>
                              <w:b/>
                              <w:lang w:val="es-ES"/>
                            </w:rPr>
                            <w:t>COMISIÓN DE INCLUSIÓN SOCIAL Y PERSONAS CON DISCAPACIDAD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CADF1" id="Rectángulo 25" o:spid="_x0000_s1028" style="position:absolute;margin-left:243.2pt;margin-top:3.65pt;width:223.2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" fillcolor="windowText" strokeweight="2pt">
              <v:path arrowok="t"/>
              <v:textbox>
                <w:txbxContent>
                  <w:p w:rsidR="004D3B5D" w:rsidRPr="00B4023C" w:rsidRDefault="007C5D5B" w:rsidP="003A1ADB">
                    <w:pPr>
                      <w:spacing w:after="0" w:line="240" w:lineRule="auto"/>
                      <w:jc w:val="center"/>
                      <w:rPr>
                        <w:rFonts w:ascii="Arial" w:hAnsi="Arial" w:cs="Arial"/>
                        <w:b/>
                        <w:sz w:val="18"/>
                        <w:lang w:val="es-ES"/>
                      </w:rPr>
                    </w:pPr>
                    <w:r>
                      <w:rPr>
                        <w:rFonts w:ascii="Arial" w:hAnsi="Arial" w:cs="Arial"/>
                        <w:b/>
                        <w:lang w:val="es-ES"/>
                      </w:rPr>
                      <w:t>COMISIÓN DE INCLUSIÓN SOCIAL Y PERSONAS CON DISCAPACIDAD</w:t>
                    </w:r>
                  </w:p>
                </w:txbxContent>
              </v:textbox>
            </v:rect>
          </w:pict>
        </mc:Fallback>
      </mc:AlternateContent>
    </w:r>
    <w:r w:rsidRPr="00867490">
      <w:rPr>
        <w:noProof/>
        <w:lang w:eastAsia="es-PE"/>
      </w:rPr>
      <w:drawing>
        <wp:anchor distT="0" distB="0" distL="114300" distR="114300" simplePos="0" relativeHeight="251660288" behindDoc="0" locked="0" layoutInCell="1" allowOverlap="1" wp14:anchorId="358DCEE3" wp14:editId="1C46A4B9">
          <wp:simplePos x="0" y="0"/>
          <wp:positionH relativeFrom="column">
            <wp:posOffset>-355600</wp:posOffset>
          </wp:positionH>
          <wp:positionV relativeFrom="paragraph">
            <wp:posOffset>97790</wp:posOffset>
          </wp:positionV>
          <wp:extent cx="532130" cy="530860"/>
          <wp:effectExtent l="0" t="0" r="1270" b="2540"/>
          <wp:wrapNone/>
          <wp:docPr id="41" name="Imagen 41" descr="Sello de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llo de Estado"/>
                  <pic:cNvPicPr>
                    <a:picLocks noChangeAspect="1" noChangeArrowheads="1"/>
                  </pic:cNvPicPr>
                </pic:nvPicPr>
                <pic:blipFill>
                  <a:blip r:embed="rId3">
                    <a:clrChange>
                      <a:clrFrom>
                        <a:srgbClr val="F9FBFA"/>
                      </a:clrFrom>
                      <a:clrTo>
                        <a:srgbClr val="F9FBFA">
                          <a:alpha val="0"/>
                        </a:srgbClr>
                      </a:clrTo>
                    </a:clrChange>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532130" cy="5308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C164B"/>
    <w:multiLevelType w:val="hybridMultilevel"/>
    <w:tmpl w:val="02D297F0"/>
    <w:lvl w:ilvl="0" w:tplc="280A000B">
      <w:start w:val="1"/>
      <w:numFmt w:val="bullet"/>
      <w:lvlText w:val=""/>
      <w:lvlJc w:val="left"/>
      <w:pPr>
        <w:ind w:left="780" w:hanging="360"/>
      </w:pPr>
      <w:rPr>
        <w:rFonts w:ascii="Wingdings" w:hAnsi="Wingdings"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A5"/>
    <w:rsid w:val="001913C7"/>
    <w:rsid w:val="00322711"/>
    <w:rsid w:val="00324980"/>
    <w:rsid w:val="003317C9"/>
    <w:rsid w:val="00461DB2"/>
    <w:rsid w:val="00464BCE"/>
    <w:rsid w:val="00474B14"/>
    <w:rsid w:val="004F13F9"/>
    <w:rsid w:val="005524F7"/>
    <w:rsid w:val="005C2DED"/>
    <w:rsid w:val="00610EA5"/>
    <w:rsid w:val="006770D2"/>
    <w:rsid w:val="00696BBC"/>
    <w:rsid w:val="00716592"/>
    <w:rsid w:val="00797996"/>
    <w:rsid w:val="007C5D5B"/>
    <w:rsid w:val="00887E46"/>
    <w:rsid w:val="009B563F"/>
    <w:rsid w:val="009D75A8"/>
    <w:rsid w:val="00A50433"/>
    <w:rsid w:val="00A5073B"/>
    <w:rsid w:val="00A870E8"/>
    <w:rsid w:val="00B60A09"/>
    <w:rsid w:val="00B82ECE"/>
    <w:rsid w:val="00B93E4D"/>
    <w:rsid w:val="00BE7F9F"/>
    <w:rsid w:val="00C758A8"/>
    <w:rsid w:val="00CC3624"/>
    <w:rsid w:val="00D66E91"/>
    <w:rsid w:val="00E11857"/>
    <w:rsid w:val="00E30476"/>
    <w:rsid w:val="00E627E4"/>
    <w:rsid w:val="00EB2A69"/>
    <w:rsid w:val="00EC767E"/>
    <w:rsid w:val="00ED3D14"/>
    <w:rsid w:val="00FF1E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35CB"/>
  <w15:docId w15:val="{B10E98B1-C6AC-4408-A354-532462DD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0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0EA5"/>
  </w:style>
  <w:style w:type="paragraph" w:styleId="Piedepgina">
    <w:name w:val="footer"/>
    <w:basedOn w:val="Normal"/>
    <w:link w:val="PiedepginaCar"/>
    <w:uiPriority w:val="99"/>
    <w:unhideWhenUsed/>
    <w:rsid w:val="00610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EA5"/>
  </w:style>
  <w:style w:type="paragraph" w:styleId="Sinespaciado">
    <w:name w:val="No Spacing"/>
    <w:link w:val="SinespaciadoCar"/>
    <w:uiPriority w:val="1"/>
    <w:qFormat/>
    <w:rsid w:val="00610EA5"/>
    <w:pPr>
      <w:spacing w:after="0" w:line="240" w:lineRule="auto"/>
    </w:pPr>
  </w:style>
  <w:style w:type="character" w:customStyle="1" w:styleId="SinespaciadoCar">
    <w:name w:val="Sin espaciado Car"/>
    <w:link w:val="Sinespaciado"/>
    <w:uiPriority w:val="1"/>
    <w:rsid w:val="00610EA5"/>
  </w:style>
  <w:style w:type="paragraph" w:styleId="Prrafodelista">
    <w:name w:val="List Paragraph"/>
    <w:basedOn w:val="Normal"/>
    <w:uiPriority w:val="34"/>
    <w:qFormat/>
    <w:rsid w:val="006770D2"/>
    <w:pPr>
      <w:ind w:left="720"/>
      <w:contextualSpacing/>
    </w:pPr>
  </w:style>
  <w:style w:type="paragraph" w:styleId="Textodeglobo">
    <w:name w:val="Balloon Text"/>
    <w:basedOn w:val="Normal"/>
    <w:link w:val="TextodegloboCar"/>
    <w:uiPriority w:val="99"/>
    <w:semiHidden/>
    <w:unhideWhenUsed/>
    <w:rsid w:val="003317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5E0C8-06EC-4BDF-BF1A-FE5AD588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180</Words>
  <Characters>995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Rojas Altamirano</dc:creator>
  <cp:lastModifiedBy>Aida Marlene Ynchicaque Acori</cp:lastModifiedBy>
  <cp:revision>5</cp:revision>
  <cp:lastPrinted>2018-07-16T20:00:00Z</cp:lastPrinted>
  <dcterms:created xsi:type="dcterms:W3CDTF">2018-07-17T14:36:00Z</dcterms:created>
  <dcterms:modified xsi:type="dcterms:W3CDTF">2018-07-25T17:27:00Z</dcterms:modified>
</cp:coreProperties>
</file>